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06B3" w:rsidRDefault="00AF06B3">
      <w:pPr>
        <w:jc w:val="center"/>
        <w:rPr>
          <w:rFonts w:ascii="Gill Sans MT Shadow" w:hAnsi="Gill Sans MT Shadow"/>
          <w:b/>
          <w:sz w:val="24"/>
        </w:rPr>
      </w:pPr>
      <w:bookmarkStart w:id="0" w:name="_GoBack"/>
      <w:bookmarkEnd w:id="0"/>
      <w:r>
        <w:rPr>
          <w:rFonts w:ascii="Gill Sans MT Shadow" w:hAnsi="Gill Sans MT Shadow"/>
          <w:b/>
          <w:sz w:val="24"/>
        </w:rPr>
        <w:t>A</w:t>
      </w:r>
      <w:r w:rsidR="00377FA4">
        <w:rPr>
          <w:rFonts w:ascii="Gill Sans MT Shadow" w:hAnsi="Gill Sans MT Shadow"/>
          <w:b/>
          <w:sz w:val="24"/>
        </w:rPr>
        <w:t>N</w:t>
      </w:r>
      <w:r>
        <w:rPr>
          <w:rFonts w:ascii="Gill Sans MT Shadow" w:hAnsi="Gill Sans MT Shadow"/>
          <w:b/>
          <w:sz w:val="24"/>
        </w:rPr>
        <w:t>E</w:t>
      </w:r>
      <w:r w:rsidR="00377FA4">
        <w:rPr>
          <w:rFonts w:ascii="Gill Sans MT Shadow" w:hAnsi="Gill Sans MT Shadow"/>
          <w:b/>
          <w:sz w:val="24"/>
        </w:rPr>
        <w:t>X</w:t>
      </w:r>
      <w:r>
        <w:rPr>
          <w:rFonts w:ascii="Gill Sans MT Shadow" w:hAnsi="Gill Sans MT Shadow"/>
          <w:b/>
          <w:sz w:val="24"/>
        </w:rPr>
        <w:t xml:space="preserve">O </w:t>
      </w:r>
      <w:r w:rsidR="00377FA4">
        <w:rPr>
          <w:rFonts w:ascii="Gill Sans MT Shadow" w:hAnsi="Gill Sans MT Shadow"/>
          <w:b/>
          <w:sz w:val="24"/>
        </w:rPr>
        <w:t>A</w:t>
      </w:r>
    </w:p>
    <w:p w:rsidR="00AF06B3" w:rsidRDefault="00AF06B3">
      <w:pPr>
        <w:jc w:val="center"/>
        <w:rPr>
          <w:rFonts w:ascii="Gill Sans MT Shadow" w:hAnsi="Gill Sans MT Shadow"/>
          <w:b/>
          <w:sz w:val="24"/>
        </w:rPr>
      </w:pPr>
    </w:p>
    <w:p w:rsidR="00AF06B3" w:rsidRDefault="00AF06B3">
      <w:pPr>
        <w:jc w:val="center"/>
        <w:rPr>
          <w:rFonts w:ascii="Gill Sans MT Shadow" w:hAnsi="Gill Sans MT Shadow"/>
          <w:b/>
          <w:sz w:val="24"/>
        </w:rPr>
      </w:pPr>
      <w:r>
        <w:rPr>
          <w:rFonts w:ascii="Gill Sans MT Shadow" w:hAnsi="Gill Sans MT Shadow"/>
          <w:b/>
          <w:sz w:val="24"/>
        </w:rPr>
        <w:t>CARACTERÍSTICAS DO PLANO BÁSICO (TIPOS “A” e “B”)</w:t>
      </w:r>
    </w:p>
    <w:p w:rsidR="00AF06B3" w:rsidRDefault="00A139C1" w:rsidP="00A139C1">
      <w:pPr>
        <w:jc w:val="center"/>
        <w:rPr>
          <w:rFonts w:ascii="Arial" w:hAnsi="Arial"/>
        </w:rPr>
      </w:pPr>
      <w:r>
        <w:rPr>
          <w:rFonts w:ascii="Arial" w:hAnsi="Arial"/>
        </w:rPr>
        <w:t>(atualizada em 01.0</w:t>
      </w:r>
      <w:r w:rsidR="003D531D">
        <w:rPr>
          <w:rFonts w:ascii="Arial" w:hAnsi="Arial"/>
        </w:rPr>
        <w:t>3</w:t>
      </w:r>
      <w:r>
        <w:rPr>
          <w:rFonts w:ascii="Arial" w:hAnsi="Arial"/>
        </w:rPr>
        <w:t>.201</w:t>
      </w:r>
      <w:r w:rsidR="003D531D">
        <w:rPr>
          <w:rFonts w:ascii="Arial" w:hAnsi="Arial"/>
        </w:rPr>
        <w:t>6</w:t>
      </w:r>
      <w:r>
        <w:rPr>
          <w:rFonts w:ascii="Arial" w:hAnsi="Arial"/>
        </w:rPr>
        <w:t>)</w:t>
      </w:r>
    </w:p>
    <w:p w:rsidR="00AF06B3" w:rsidRDefault="00AF06B3">
      <w:pPr>
        <w:rPr>
          <w:rFonts w:ascii="Arial" w:hAnsi="Arial"/>
        </w:rPr>
      </w:pPr>
    </w:p>
    <w:p w:rsidR="00AF06B3" w:rsidRDefault="00AF06B3">
      <w:pPr>
        <w:shd w:val="pct20" w:color="auto" w:fill="auto"/>
        <w:tabs>
          <w:tab w:val="left" w:pos="426"/>
        </w:tabs>
        <w:jc w:val="both"/>
        <w:rPr>
          <w:rFonts w:ascii="Arial" w:hAnsi="Arial"/>
          <w:b/>
          <w:sz w:val="24"/>
        </w:rPr>
      </w:pPr>
      <w:r>
        <w:rPr>
          <w:rFonts w:ascii="Arial" w:hAnsi="Arial"/>
          <w:b/>
          <w:sz w:val="24"/>
        </w:rPr>
        <w:t>1.  Garantias:</w:t>
      </w:r>
    </w:p>
    <w:p w:rsidR="00AF06B3" w:rsidRDefault="00AF06B3">
      <w:pPr>
        <w:jc w:val="both"/>
        <w:rPr>
          <w:rFonts w:ascii="Arial" w:hAnsi="Arial"/>
        </w:rPr>
      </w:pPr>
    </w:p>
    <w:p w:rsidR="00AF06B3" w:rsidRDefault="00AF06B3">
      <w:pPr>
        <w:ind w:left="567" w:hanging="283"/>
        <w:jc w:val="both"/>
        <w:rPr>
          <w:rFonts w:ascii="Arial" w:hAnsi="Arial"/>
          <w:sz w:val="22"/>
        </w:rPr>
      </w:pPr>
      <w:r>
        <w:rPr>
          <w:rFonts w:ascii="Arial" w:hAnsi="Arial"/>
          <w:b/>
          <w:sz w:val="22"/>
        </w:rPr>
        <w:t>a)</w:t>
      </w:r>
      <w:r>
        <w:rPr>
          <w:rFonts w:ascii="Arial" w:hAnsi="Arial"/>
          <w:sz w:val="22"/>
        </w:rPr>
        <w:tab/>
      </w:r>
      <w:r>
        <w:rPr>
          <w:rFonts w:ascii="Arial" w:hAnsi="Arial"/>
          <w:b/>
          <w:sz w:val="22"/>
          <w:u w:val="single"/>
        </w:rPr>
        <w:t>Básica</w:t>
      </w:r>
      <w:r>
        <w:rPr>
          <w:rFonts w:ascii="Arial" w:hAnsi="Arial"/>
          <w:sz w:val="22"/>
        </w:rPr>
        <w:t xml:space="preserve"> - paga aos Beneficiários uma indenização igual a 100% (cem por cento) do Capital Segurado, em caso de Morte por Qualquer Causa do Segurado.</w:t>
      </w:r>
    </w:p>
    <w:p w:rsidR="00AF06B3" w:rsidRDefault="00AF06B3">
      <w:pPr>
        <w:ind w:left="567" w:hanging="283"/>
        <w:jc w:val="both"/>
        <w:rPr>
          <w:rFonts w:ascii="Arial" w:hAnsi="Arial"/>
          <w:sz w:val="22"/>
        </w:rPr>
      </w:pPr>
    </w:p>
    <w:p w:rsidR="00AF06B3" w:rsidRDefault="00AF06B3">
      <w:pPr>
        <w:ind w:left="567" w:hanging="283"/>
        <w:jc w:val="both"/>
        <w:rPr>
          <w:rFonts w:ascii="Arial" w:hAnsi="Arial"/>
          <w:sz w:val="22"/>
        </w:rPr>
      </w:pPr>
      <w:r>
        <w:rPr>
          <w:rFonts w:ascii="Arial" w:hAnsi="Arial"/>
          <w:b/>
          <w:sz w:val="22"/>
        </w:rPr>
        <w:t>b)</w:t>
      </w:r>
      <w:r>
        <w:rPr>
          <w:rFonts w:ascii="Arial" w:hAnsi="Arial"/>
          <w:sz w:val="22"/>
        </w:rPr>
        <w:tab/>
      </w:r>
      <w:r>
        <w:rPr>
          <w:rFonts w:ascii="Arial" w:hAnsi="Arial"/>
          <w:b/>
          <w:sz w:val="22"/>
          <w:u w:val="single"/>
        </w:rPr>
        <w:t>Indenização Especial por Acidente (IEA)</w:t>
      </w:r>
      <w:r>
        <w:rPr>
          <w:rFonts w:ascii="Arial" w:hAnsi="Arial"/>
          <w:sz w:val="22"/>
        </w:rPr>
        <w:t xml:space="preserve"> - paga aos Beneficiários indenização adicional de 100% (cem por cento) do Capital Segurado, em caso de Morte Acidental do Segurado.</w:t>
      </w:r>
    </w:p>
    <w:p w:rsidR="00AF06B3" w:rsidRDefault="00AF06B3">
      <w:pPr>
        <w:ind w:left="567" w:hanging="283"/>
        <w:jc w:val="both"/>
        <w:rPr>
          <w:rFonts w:ascii="Arial" w:hAnsi="Arial"/>
          <w:sz w:val="22"/>
        </w:rPr>
      </w:pPr>
    </w:p>
    <w:p w:rsidR="00AF06B3" w:rsidRDefault="00AF06B3">
      <w:pPr>
        <w:ind w:left="567" w:hanging="283"/>
        <w:jc w:val="both"/>
        <w:rPr>
          <w:rFonts w:ascii="Arial" w:hAnsi="Arial"/>
          <w:spacing w:val="-4"/>
          <w:sz w:val="22"/>
        </w:rPr>
      </w:pPr>
      <w:r>
        <w:rPr>
          <w:rFonts w:ascii="Arial" w:hAnsi="Arial"/>
          <w:b/>
          <w:sz w:val="22"/>
        </w:rPr>
        <w:t>c)</w:t>
      </w:r>
      <w:r>
        <w:rPr>
          <w:rFonts w:ascii="Arial" w:hAnsi="Arial"/>
          <w:sz w:val="22"/>
        </w:rPr>
        <w:tab/>
      </w:r>
      <w:r>
        <w:rPr>
          <w:rFonts w:ascii="Arial" w:hAnsi="Arial"/>
          <w:b/>
          <w:spacing w:val="-4"/>
          <w:sz w:val="22"/>
          <w:u w:val="single"/>
        </w:rPr>
        <w:t>Invalidez Permanente, Total ou Parcial, por Acidente (IPA)</w:t>
      </w:r>
      <w:r>
        <w:rPr>
          <w:rFonts w:ascii="Arial" w:hAnsi="Arial"/>
          <w:spacing w:val="-4"/>
          <w:sz w:val="22"/>
        </w:rPr>
        <w:t xml:space="preserve"> - paga ao próprio Segurado indenização de até 100% (cem por cento) do Capital Segurado, conforme tabela para cálculo de indenização, nos termos da legislação em vigor, caso lhe sobrevenha Invalidez Permanente decorrente de acidente, independentemente de o Segurado permanecer ou não no plano; e</w:t>
      </w:r>
    </w:p>
    <w:p w:rsidR="00AF06B3" w:rsidRDefault="00AF06B3">
      <w:pPr>
        <w:ind w:left="567" w:hanging="283"/>
        <w:jc w:val="both"/>
        <w:rPr>
          <w:rFonts w:ascii="Arial" w:hAnsi="Arial"/>
          <w:sz w:val="22"/>
        </w:rPr>
      </w:pPr>
    </w:p>
    <w:p w:rsidR="00AF06B3" w:rsidRDefault="00AF06B3">
      <w:pPr>
        <w:ind w:left="567" w:hanging="283"/>
        <w:jc w:val="both"/>
        <w:rPr>
          <w:rFonts w:ascii="Arial" w:hAnsi="Arial"/>
          <w:sz w:val="22"/>
        </w:rPr>
      </w:pPr>
      <w:r>
        <w:rPr>
          <w:rFonts w:ascii="Arial" w:hAnsi="Arial"/>
          <w:b/>
          <w:sz w:val="22"/>
        </w:rPr>
        <w:t>d)</w:t>
      </w:r>
      <w:r>
        <w:rPr>
          <w:rFonts w:ascii="Arial" w:hAnsi="Arial"/>
          <w:sz w:val="22"/>
        </w:rPr>
        <w:tab/>
      </w:r>
      <w:r w:rsidR="00992343" w:rsidRPr="00992343">
        <w:rPr>
          <w:rFonts w:ascii="Arial" w:hAnsi="Arial"/>
          <w:b/>
          <w:sz w:val="22"/>
          <w:u w:val="single"/>
        </w:rPr>
        <w:t xml:space="preserve">Garantia Suplementar </w:t>
      </w:r>
      <w:r w:rsidR="00992343">
        <w:rPr>
          <w:rFonts w:ascii="Arial" w:hAnsi="Arial"/>
          <w:b/>
          <w:sz w:val="22"/>
          <w:u w:val="single"/>
        </w:rPr>
        <w:t>de</w:t>
      </w:r>
      <w:r w:rsidR="00992343" w:rsidRPr="00992343">
        <w:rPr>
          <w:rFonts w:ascii="Arial" w:hAnsi="Arial"/>
          <w:b/>
          <w:sz w:val="22"/>
          <w:u w:val="single"/>
        </w:rPr>
        <w:t xml:space="preserve"> Inclusão Automática </w:t>
      </w:r>
      <w:r w:rsidR="00992343">
        <w:rPr>
          <w:rFonts w:ascii="Arial" w:hAnsi="Arial"/>
          <w:b/>
          <w:sz w:val="22"/>
          <w:u w:val="single"/>
        </w:rPr>
        <w:t>d</w:t>
      </w:r>
      <w:r w:rsidR="00992343" w:rsidRPr="00992343">
        <w:rPr>
          <w:rFonts w:ascii="Arial" w:hAnsi="Arial"/>
          <w:b/>
          <w:sz w:val="22"/>
          <w:u w:val="single"/>
        </w:rPr>
        <w:t>e Filhos</w:t>
      </w:r>
      <w:r w:rsidR="00992343" w:rsidRPr="00992343">
        <w:rPr>
          <w:rFonts w:ascii="Arial" w:hAnsi="Arial"/>
          <w:b/>
          <w:sz w:val="22"/>
        </w:rPr>
        <w:t xml:space="preserve"> </w:t>
      </w:r>
      <w:r>
        <w:rPr>
          <w:rFonts w:ascii="Arial" w:hAnsi="Arial"/>
          <w:sz w:val="22"/>
        </w:rPr>
        <w:t xml:space="preserve">- paga ao Segurado Principal 10% (dez por cento) do Capital Segurado da Cobertura Básica (Morte por Qualquer Causa) do Plano correspondente, limitado à importância de R$ </w:t>
      </w:r>
      <w:r w:rsidR="00632242">
        <w:rPr>
          <w:rFonts w:ascii="Arial" w:hAnsi="Arial"/>
          <w:sz w:val="22"/>
        </w:rPr>
        <w:t>5</w:t>
      </w:r>
      <w:r w:rsidR="00855090">
        <w:rPr>
          <w:rFonts w:ascii="Arial" w:hAnsi="Arial"/>
          <w:sz w:val="22"/>
        </w:rPr>
        <w:t>.</w:t>
      </w:r>
      <w:r w:rsidR="003D531D">
        <w:rPr>
          <w:rFonts w:ascii="Arial" w:hAnsi="Arial"/>
          <w:sz w:val="22"/>
        </w:rPr>
        <w:t>816,13</w:t>
      </w:r>
      <w:r>
        <w:rPr>
          <w:rFonts w:ascii="Arial" w:hAnsi="Arial"/>
          <w:sz w:val="22"/>
        </w:rPr>
        <w:t xml:space="preserve"> (</w:t>
      </w:r>
      <w:r w:rsidR="00632242">
        <w:rPr>
          <w:rFonts w:ascii="Arial" w:hAnsi="Arial"/>
          <w:sz w:val="22"/>
        </w:rPr>
        <w:t>cinco</w:t>
      </w:r>
      <w:r w:rsidR="000403D6">
        <w:rPr>
          <w:rFonts w:ascii="Arial" w:hAnsi="Arial"/>
          <w:sz w:val="22"/>
        </w:rPr>
        <w:t xml:space="preserve"> mil, </w:t>
      </w:r>
      <w:r w:rsidR="003D531D">
        <w:rPr>
          <w:rFonts w:ascii="Arial" w:hAnsi="Arial"/>
          <w:sz w:val="22"/>
        </w:rPr>
        <w:t xml:space="preserve">oitocentos e dezesseis </w:t>
      </w:r>
      <w:r w:rsidR="00690A86">
        <w:rPr>
          <w:rFonts w:ascii="Arial" w:hAnsi="Arial"/>
          <w:sz w:val="22"/>
        </w:rPr>
        <w:t>r</w:t>
      </w:r>
      <w:r w:rsidR="000403D6">
        <w:rPr>
          <w:rFonts w:ascii="Arial" w:hAnsi="Arial"/>
          <w:sz w:val="22"/>
        </w:rPr>
        <w:t>eais</w:t>
      </w:r>
      <w:r w:rsidR="00855090">
        <w:rPr>
          <w:rFonts w:ascii="Arial" w:hAnsi="Arial"/>
          <w:sz w:val="22"/>
        </w:rPr>
        <w:t xml:space="preserve"> e </w:t>
      </w:r>
      <w:r w:rsidR="003D531D">
        <w:rPr>
          <w:rFonts w:ascii="Arial" w:hAnsi="Arial"/>
          <w:sz w:val="22"/>
        </w:rPr>
        <w:t>treze</w:t>
      </w:r>
      <w:r w:rsidR="000403D6">
        <w:rPr>
          <w:rFonts w:ascii="Arial" w:hAnsi="Arial"/>
          <w:sz w:val="22"/>
        </w:rPr>
        <w:t xml:space="preserve"> </w:t>
      </w:r>
      <w:r w:rsidR="00855090">
        <w:rPr>
          <w:rFonts w:ascii="Arial" w:hAnsi="Arial"/>
          <w:sz w:val="22"/>
        </w:rPr>
        <w:t>centavos</w:t>
      </w:r>
      <w:r>
        <w:rPr>
          <w:rFonts w:ascii="Arial" w:hAnsi="Arial"/>
          <w:sz w:val="22"/>
        </w:rPr>
        <w:t>),</w:t>
      </w:r>
      <w:r>
        <w:rPr>
          <w:rFonts w:ascii="Arial" w:hAnsi="Arial"/>
          <w:color w:val="FF0000"/>
          <w:sz w:val="22"/>
        </w:rPr>
        <w:t xml:space="preserve"> </w:t>
      </w:r>
      <w:r>
        <w:rPr>
          <w:rFonts w:ascii="Arial" w:hAnsi="Arial"/>
          <w:sz w:val="22"/>
        </w:rPr>
        <w:t>no caso de falecimento de filhos, enteados e outros menores considerados pela Legislação do Imposto de Renda como dependentes do Segurado Principal.</w:t>
      </w:r>
    </w:p>
    <w:p w:rsidR="00AF06B3" w:rsidRDefault="00AF06B3">
      <w:pPr>
        <w:ind w:firstLine="284"/>
        <w:jc w:val="both"/>
        <w:rPr>
          <w:rFonts w:ascii="Arial" w:hAnsi="Arial"/>
        </w:rPr>
      </w:pPr>
    </w:p>
    <w:p w:rsidR="00AF06B3" w:rsidRDefault="00AF06B3">
      <w:pPr>
        <w:ind w:firstLine="284"/>
        <w:jc w:val="both"/>
        <w:rPr>
          <w:rFonts w:ascii="Arial" w:hAnsi="Arial"/>
        </w:rPr>
      </w:pPr>
    </w:p>
    <w:p w:rsidR="00AF06B3" w:rsidRDefault="00AF06B3">
      <w:pPr>
        <w:shd w:val="pct20" w:color="auto" w:fill="auto"/>
        <w:jc w:val="both"/>
        <w:rPr>
          <w:rFonts w:ascii="Arial" w:hAnsi="Arial"/>
          <w:b/>
          <w:sz w:val="24"/>
        </w:rPr>
      </w:pPr>
      <w:r>
        <w:rPr>
          <w:rFonts w:ascii="Arial" w:hAnsi="Arial"/>
          <w:b/>
          <w:sz w:val="24"/>
        </w:rPr>
        <w:t>2.  Adesão: (permitida até 31/ 07/ 99)</w:t>
      </w:r>
    </w:p>
    <w:p w:rsidR="00AF06B3" w:rsidRDefault="00AF06B3">
      <w:pPr>
        <w:jc w:val="both"/>
        <w:rPr>
          <w:rFonts w:ascii="Arial" w:hAnsi="Arial"/>
        </w:rPr>
      </w:pPr>
    </w:p>
    <w:p w:rsidR="00AF06B3" w:rsidRDefault="00AF06B3">
      <w:pPr>
        <w:ind w:left="567" w:hanging="567"/>
        <w:jc w:val="both"/>
        <w:rPr>
          <w:rFonts w:ascii="Arial" w:hAnsi="Arial"/>
          <w:b/>
          <w:sz w:val="22"/>
        </w:rPr>
      </w:pPr>
      <w:r>
        <w:rPr>
          <w:rFonts w:ascii="Arial" w:hAnsi="Arial"/>
          <w:b/>
          <w:sz w:val="22"/>
        </w:rPr>
        <w:t>2.1</w:t>
      </w:r>
      <w:r>
        <w:rPr>
          <w:rFonts w:ascii="Arial" w:hAnsi="Arial"/>
          <w:b/>
          <w:sz w:val="22"/>
        </w:rPr>
        <w:tab/>
        <w:t>Tipo “A”</w:t>
      </w:r>
    </w:p>
    <w:p w:rsidR="00AF06B3" w:rsidRDefault="00AF06B3">
      <w:pPr>
        <w:ind w:left="567" w:hanging="567"/>
        <w:jc w:val="both"/>
        <w:rPr>
          <w:rFonts w:ascii="Arial" w:hAnsi="Arial"/>
          <w:sz w:val="22"/>
        </w:rPr>
      </w:pPr>
      <w:r>
        <w:rPr>
          <w:rFonts w:ascii="Arial" w:hAnsi="Arial"/>
          <w:sz w:val="22"/>
        </w:rPr>
        <w:tab/>
        <w:t>Era permitida aos componentes do Grupo Segurável que estivessem na Ativa, com qualquer idade, e aos inativos e pensionista da Marinha, com idade inferior a 50 anos.</w:t>
      </w:r>
    </w:p>
    <w:p w:rsidR="00AF06B3" w:rsidRDefault="00AF06B3">
      <w:pPr>
        <w:jc w:val="both"/>
        <w:rPr>
          <w:rFonts w:ascii="Arial" w:hAnsi="Arial"/>
          <w:sz w:val="22"/>
        </w:rPr>
      </w:pPr>
    </w:p>
    <w:p w:rsidR="00AF06B3" w:rsidRDefault="00AF06B3">
      <w:pPr>
        <w:ind w:left="567" w:hanging="567"/>
        <w:jc w:val="both"/>
        <w:rPr>
          <w:rFonts w:ascii="Arial" w:hAnsi="Arial"/>
          <w:b/>
          <w:sz w:val="22"/>
        </w:rPr>
      </w:pPr>
      <w:r>
        <w:rPr>
          <w:rFonts w:ascii="Arial" w:hAnsi="Arial"/>
          <w:b/>
          <w:sz w:val="22"/>
        </w:rPr>
        <w:t>2.2</w:t>
      </w:r>
      <w:r>
        <w:rPr>
          <w:rFonts w:ascii="Arial" w:hAnsi="Arial"/>
          <w:b/>
          <w:sz w:val="22"/>
        </w:rPr>
        <w:tab/>
        <w:t>Tipo “B”</w:t>
      </w:r>
    </w:p>
    <w:p w:rsidR="00AF06B3" w:rsidRDefault="00AF06B3">
      <w:pPr>
        <w:pStyle w:val="BodyTextIndent"/>
      </w:pPr>
      <w:r>
        <w:tab/>
        <w:t>Era permitida aos Inativos e Pensionistas da Marinha, com idade entre 50 e 70 anos, desde que no ato da adesão não possuíssem Plano Básico do Tipo “A”.</w:t>
      </w:r>
    </w:p>
    <w:p w:rsidR="00AF06B3" w:rsidRDefault="00AF06B3">
      <w:pPr>
        <w:pStyle w:val="BodyTextIndent"/>
      </w:pPr>
    </w:p>
    <w:p w:rsidR="00AF06B3" w:rsidRDefault="00AF06B3">
      <w:pPr>
        <w:jc w:val="both"/>
        <w:rPr>
          <w:rFonts w:ascii="Arial" w:hAnsi="Arial"/>
        </w:rPr>
      </w:pPr>
    </w:p>
    <w:p w:rsidR="00AF06B3" w:rsidRDefault="00AF06B3">
      <w:pPr>
        <w:shd w:val="pct20" w:color="auto" w:fill="auto"/>
        <w:jc w:val="both"/>
        <w:rPr>
          <w:rFonts w:ascii="Arial" w:hAnsi="Arial"/>
          <w:b/>
          <w:sz w:val="24"/>
        </w:rPr>
      </w:pPr>
      <w:r>
        <w:rPr>
          <w:rFonts w:ascii="Arial" w:hAnsi="Arial"/>
          <w:b/>
          <w:sz w:val="24"/>
        </w:rPr>
        <w:t>3.  Capitais Segurados e Custos:</w:t>
      </w:r>
    </w:p>
    <w:p w:rsidR="00AF06B3" w:rsidRDefault="00AF06B3">
      <w:pPr>
        <w:jc w:val="both"/>
        <w:rPr>
          <w:rFonts w:ascii="Arial" w:hAnsi="Arial"/>
        </w:rPr>
      </w:pPr>
    </w:p>
    <w:p w:rsidR="00AF06B3" w:rsidRDefault="00AF06B3">
      <w:pPr>
        <w:ind w:left="567" w:hanging="283"/>
        <w:jc w:val="both"/>
        <w:rPr>
          <w:rFonts w:ascii="Arial" w:hAnsi="Arial"/>
          <w:sz w:val="22"/>
        </w:rPr>
      </w:pPr>
      <w:r>
        <w:rPr>
          <w:rFonts w:ascii="Arial" w:hAnsi="Arial"/>
          <w:b/>
          <w:sz w:val="22"/>
        </w:rPr>
        <w:t>a)</w:t>
      </w:r>
      <w:r>
        <w:rPr>
          <w:rFonts w:ascii="Arial" w:hAnsi="Arial"/>
          <w:sz w:val="22"/>
        </w:rPr>
        <w:tab/>
        <w:t>são os constantes dos Ap</w:t>
      </w:r>
      <w:r w:rsidR="00377FA4">
        <w:rPr>
          <w:rFonts w:ascii="Arial" w:hAnsi="Arial"/>
          <w:sz w:val="22"/>
        </w:rPr>
        <w:t>e</w:t>
      </w:r>
      <w:r>
        <w:rPr>
          <w:rFonts w:ascii="Arial" w:hAnsi="Arial"/>
          <w:sz w:val="22"/>
        </w:rPr>
        <w:t>n</w:t>
      </w:r>
      <w:r w:rsidR="00377FA4">
        <w:rPr>
          <w:rFonts w:ascii="Arial" w:hAnsi="Arial"/>
          <w:sz w:val="22"/>
        </w:rPr>
        <w:t>so</w:t>
      </w:r>
      <w:r>
        <w:rPr>
          <w:rFonts w:ascii="Arial" w:hAnsi="Arial"/>
          <w:sz w:val="22"/>
        </w:rPr>
        <w:t>s a este A</w:t>
      </w:r>
      <w:r w:rsidR="00377FA4">
        <w:rPr>
          <w:rFonts w:ascii="Arial" w:hAnsi="Arial"/>
          <w:sz w:val="22"/>
        </w:rPr>
        <w:t>n</w:t>
      </w:r>
      <w:r>
        <w:rPr>
          <w:rFonts w:ascii="Arial" w:hAnsi="Arial"/>
          <w:sz w:val="22"/>
        </w:rPr>
        <w:t>e</w:t>
      </w:r>
      <w:r w:rsidR="00377FA4">
        <w:rPr>
          <w:rFonts w:ascii="Arial" w:hAnsi="Arial"/>
          <w:sz w:val="22"/>
        </w:rPr>
        <w:t>x</w:t>
      </w:r>
      <w:r>
        <w:rPr>
          <w:rFonts w:ascii="Arial" w:hAnsi="Arial"/>
          <w:sz w:val="22"/>
        </w:rPr>
        <w:t xml:space="preserve">o. As alterações de Classes de Capitais Segurados, </w:t>
      </w:r>
      <w:r w:rsidR="00322877">
        <w:rPr>
          <w:rFonts w:ascii="Arial" w:hAnsi="Arial"/>
          <w:sz w:val="22"/>
        </w:rPr>
        <w:t>que impliquem em elevação do referido capital</w:t>
      </w:r>
      <w:r>
        <w:rPr>
          <w:rFonts w:ascii="Arial" w:hAnsi="Arial"/>
          <w:sz w:val="22"/>
        </w:rPr>
        <w:t>, estão suspensas desde 31/07/99; e</w:t>
      </w:r>
    </w:p>
    <w:p w:rsidR="00AF06B3" w:rsidRDefault="00AF06B3">
      <w:pPr>
        <w:ind w:left="567" w:hanging="283"/>
        <w:jc w:val="both"/>
        <w:rPr>
          <w:rFonts w:ascii="Arial" w:hAnsi="Arial"/>
          <w:sz w:val="22"/>
        </w:rPr>
      </w:pPr>
    </w:p>
    <w:p w:rsidR="00AF06B3" w:rsidRDefault="00AF06B3">
      <w:pPr>
        <w:ind w:left="567" w:hanging="283"/>
        <w:jc w:val="both"/>
        <w:rPr>
          <w:rFonts w:ascii="Arial" w:hAnsi="Arial"/>
          <w:sz w:val="22"/>
        </w:rPr>
      </w:pPr>
      <w:r>
        <w:rPr>
          <w:rFonts w:ascii="Arial" w:hAnsi="Arial"/>
          <w:b/>
          <w:sz w:val="22"/>
        </w:rPr>
        <w:t>b)</w:t>
      </w:r>
      <w:r>
        <w:rPr>
          <w:rFonts w:ascii="Arial" w:hAnsi="Arial"/>
          <w:sz w:val="22"/>
        </w:rPr>
        <w:tab/>
        <w:t>os Seguros Duplos, que dão garantias aos Cônjuges - Companheiras(os), são opcionais; os Capitais Segurados são de 50% ou 100% (cinqüenta ou cem por cento) do capital do Segurado Principal; e o prêmio mensal correspondente, respectivamente, a 1,5 (uma vez e meia) ou a 2,0 (duas vezes) o custo do Seguro Simples.</w:t>
      </w:r>
    </w:p>
    <w:p w:rsidR="00AF06B3" w:rsidRDefault="00AF06B3">
      <w:pPr>
        <w:ind w:left="567" w:hanging="283"/>
        <w:jc w:val="both"/>
        <w:rPr>
          <w:rFonts w:ascii="Arial" w:hAnsi="Arial"/>
          <w:sz w:val="22"/>
        </w:rPr>
      </w:pPr>
    </w:p>
    <w:p w:rsidR="00AF06B3" w:rsidRDefault="00AF06B3">
      <w:pPr>
        <w:jc w:val="both"/>
        <w:rPr>
          <w:rFonts w:ascii="Arial" w:hAnsi="Arial"/>
        </w:rPr>
      </w:pPr>
    </w:p>
    <w:p w:rsidR="00AF06B3" w:rsidRDefault="00AF06B3">
      <w:pPr>
        <w:shd w:val="pct20" w:color="auto" w:fill="auto"/>
        <w:jc w:val="both"/>
        <w:rPr>
          <w:rFonts w:ascii="Arial" w:hAnsi="Arial"/>
          <w:b/>
          <w:sz w:val="24"/>
        </w:rPr>
      </w:pPr>
      <w:r>
        <w:rPr>
          <w:rFonts w:ascii="Arial" w:hAnsi="Arial"/>
          <w:b/>
          <w:sz w:val="24"/>
        </w:rPr>
        <w:t>4.  Carência:</w:t>
      </w:r>
    </w:p>
    <w:p w:rsidR="00AF06B3" w:rsidRDefault="00AF06B3">
      <w:pPr>
        <w:jc w:val="both"/>
        <w:rPr>
          <w:rFonts w:ascii="Arial" w:hAnsi="Arial"/>
        </w:rPr>
      </w:pPr>
    </w:p>
    <w:p w:rsidR="00AF06B3" w:rsidRDefault="00AF06B3">
      <w:pPr>
        <w:ind w:left="567" w:hanging="283"/>
        <w:jc w:val="both"/>
        <w:rPr>
          <w:rFonts w:ascii="Arial" w:hAnsi="Arial"/>
          <w:sz w:val="22"/>
        </w:rPr>
      </w:pPr>
      <w:r>
        <w:rPr>
          <w:rFonts w:ascii="Arial" w:hAnsi="Arial"/>
          <w:b/>
          <w:sz w:val="22"/>
        </w:rPr>
        <w:t>a)</w:t>
      </w:r>
      <w:r>
        <w:rPr>
          <w:rFonts w:ascii="Arial" w:hAnsi="Arial"/>
          <w:sz w:val="22"/>
        </w:rPr>
        <w:tab/>
        <w:t>não há; e</w:t>
      </w:r>
    </w:p>
    <w:p w:rsidR="00AF06B3" w:rsidRDefault="00AF06B3">
      <w:pPr>
        <w:ind w:left="567" w:hanging="283"/>
        <w:jc w:val="both"/>
        <w:rPr>
          <w:rFonts w:ascii="Arial" w:hAnsi="Arial"/>
          <w:sz w:val="22"/>
        </w:rPr>
      </w:pPr>
    </w:p>
    <w:p w:rsidR="00AF06B3" w:rsidRDefault="00AF06B3">
      <w:pPr>
        <w:ind w:left="567" w:hanging="283"/>
        <w:jc w:val="both"/>
        <w:rPr>
          <w:rFonts w:ascii="Arial" w:hAnsi="Arial"/>
          <w:sz w:val="22"/>
        </w:rPr>
      </w:pPr>
      <w:r>
        <w:rPr>
          <w:rFonts w:ascii="Arial" w:hAnsi="Arial"/>
          <w:b/>
          <w:sz w:val="22"/>
        </w:rPr>
        <w:t>b)</w:t>
      </w:r>
      <w:r>
        <w:rPr>
          <w:rFonts w:ascii="Arial" w:hAnsi="Arial"/>
          <w:sz w:val="22"/>
        </w:rPr>
        <w:tab/>
        <w:t>o Seguro vigora desde a zero hora do primeiro dia do mês em que ocorreu o primeiro desconto em Bilhete de Pagamento ou, se o pagamento houver sido feito diretamente ao ESTIPULANTE ou à CONTRATADA, a partir daquele momento.</w:t>
      </w:r>
    </w:p>
    <w:p w:rsidR="00AF06B3" w:rsidRDefault="00AF06B3">
      <w:pPr>
        <w:ind w:left="567" w:hanging="283"/>
        <w:jc w:val="both"/>
        <w:rPr>
          <w:rFonts w:ascii="Arial" w:hAnsi="Arial"/>
          <w:sz w:val="22"/>
        </w:rPr>
      </w:pPr>
    </w:p>
    <w:p w:rsidR="00AF06B3" w:rsidRDefault="00AF06B3">
      <w:pPr>
        <w:ind w:left="567" w:hanging="283"/>
        <w:jc w:val="both"/>
        <w:rPr>
          <w:rFonts w:ascii="Arial" w:hAnsi="Arial"/>
          <w:sz w:val="22"/>
        </w:rPr>
      </w:pPr>
    </w:p>
    <w:p w:rsidR="00AF06B3" w:rsidRDefault="00AF06B3">
      <w:pPr>
        <w:ind w:left="567" w:hanging="283"/>
        <w:jc w:val="both"/>
        <w:rPr>
          <w:rFonts w:ascii="Arial" w:hAnsi="Arial"/>
          <w:sz w:val="22"/>
        </w:rPr>
      </w:pPr>
    </w:p>
    <w:p w:rsidR="00AF06B3" w:rsidRDefault="00AF06B3">
      <w:pPr>
        <w:shd w:val="pct20" w:color="auto" w:fill="auto"/>
        <w:jc w:val="both"/>
        <w:rPr>
          <w:rFonts w:ascii="Arial" w:hAnsi="Arial"/>
          <w:b/>
          <w:sz w:val="24"/>
        </w:rPr>
      </w:pPr>
      <w:r>
        <w:rPr>
          <w:rFonts w:ascii="Arial" w:hAnsi="Arial"/>
          <w:b/>
          <w:sz w:val="24"/>
        </w:rPr>
        <w:lastRenderedPageBreak/>
        <w:t>5.  Cancelamento:</w:t>
      </w:r>
    </w:p>
    <w:p w:rsidR="00AF06B3" w:rsidRDefault="00AF06B3">
      <w:pPr>
        <w:jc w:val="both"/>
        <w:rPr>
          <w:rFonts w:ascii="Arial" w:hAnsi="Arial"/>
        </w:rPr>
      </w:pPr>
    </w:p>
    <w:p w:rsidR="00AF06B3" w:rsidRDefault="00AF06B3">
      <w:pPr>
        <w:jc w:val="both"/>
        <w:rPr>
          <w:rFonts w:ascii="Arial" w:hAnsi="Arial"/>
        </w:rPr>
      </w:pPr>
    </w:p>
    <w:p w:rsidR="00AF06B3" w:rsidRDefault="00AF06B3">
      <w:pPr>
        <w:ind w:left="567" w:hanging="283"/>
        <w:jc w:val="both"/>
        <w:rPr>
          <w:rFonts w:ascii="Arial" w:hAnsi="Arial"/>
          <w:sz w:val="22"/>
        </w:rPr>
      </w:pPr>
      <w:r>
        <w:rPr>
          <w:rFonts w:ascii="Arial" w:hAnsi="Arial"/>
          <w:b/>
          <w:sz w:val="22"/>
        </w:rPr>
        <w:t>a)</w:t>
      </w:r>
      <w:r>
        <w:rPr>
          <w:rFonts w:ascii="Arial" w:hAnsi="Arial"/>
          <w:sz w:val="22"/>
        </w:rPr>
        <w:tab/>
        <w:t>a pedido do Segurado, em qualquer época, mediante o preenchimento de modelo específico.</w:t>
      </w:r>
    </w:p>
    <w:p w:rsidR="00AF06B3" w:rsidRDefault="00AF06B3">
      <w:pPr>
        <w:ind w:left="567" w:hanging="283"/>
        <w:jc w:val="both"/>
        <w:rPr>
          <w:rFonts w:ascii="Arial" w:hAnsi="Arial"/>
        </w:rPr>
      </w:pPr>
    </w:p>
    <w:p w:rsidR="00AF06B3" w:rsidRDefault="00AF06B3">
      <w:pPr>
        <w:ind w:left="567" w:hanging="283"/>
        <w:jc w:val="both"/>
        <w:rPr>
          <w:rFonts w:ascii="Arial" w:hAnsi="Arial"/>
          <w:sz w:val="22"/>
        </w:rPr>
      </w:pPr>
      <w:r>
        <w:rPr>
          <w:rFonts w:ascii="Arial" w:hAnsi="Arial"/>
          <w:b/>
          <w:sz w:val="22"/>
        </w:rPr>
        <w:t>b)</w:t>
      </w:r>
      <w:r>
        <w:rPr>
          <w:rFonts w:ascii="Arial" w:hAnsi="Arial"/>
          <w:sz w:val="22"/>
        </w:rPr>
        <w:tab/>
        <w:t>compulsório, nos termos da Legislação em vigor, por falta do pagamento consecutivo de três prêmios.</w:t>
      </w:r>
    </w:p>
    <w:p w:rsidR="00AF06B3" w:rsidRDefault="00AF06B3">
      <w:pPr>
        <w:jc w:val="both"/>
        <w:rPr>
          <w:rFonts w:ascii="Arial" w:hAnsi="Arial"/>
        </w:rPr>
      </w:pPr>
    </w:p>
    <w:p w:rsidR="00AF06B3" w:rsidRDefault="00AF06B3">
      <w:pPr>
        <w:jc w:val="both"/>
        <w:rPr>
          <w:rFonts w:ascii="Arial" w:hAnsi="Arial"/>
        </w:rPr>
      </w:pPr>
    </w:p>
    <w:p w:rsidR="00AF06B3" w:rsidRDefault="00AF06B3">
      <w:pPr>
        <w:shd w:val="pct20" w:color="auto" w:fill="auto"/>
        <w:jc w:val="both"/>
        <w:rPr>
          <w:rFonts w:ascii="Arial" w:hAnsi="Arial"/>
          <w:b/>
          <w:sz w:val="24"/>
        </w:rPr>
      </w:pPr>
      <w:r>
        <w:rPr>
          <w:rFonts w:ascii="Arial" w:hAnsi="Arial"/>
          <w:b/>
          <w:sz w:val="24"/>
        </w:rPr>
        <w:t>6.  Taxas por mil:</w:t>
      </w:r>
    </w:p>
    <w:p w:rsidR="00AF06B3" w:rsidRDefault="00AF06B3">
      <w:pPr>
        <w:jc w:val="both"/>
        <w:rPr>
          <w:rFonts w:ascii="Arial" w:hAnsi="Arial"/>
        </w:rPr>
      </w:pPr>
    </w:p>
    <w:p w:rsidR="00AF06B3" w:rsidRDefault="00AF06B3">
      <w:pPr>
        <w:pBdr>
          <w:bottom w:val="single" w:sz="6" w:space="1" w:color="auto"/>
        </w:pBdr>
        <w:jc w:val="both"/>
        <w:rPr>
          <w:rFonts w:ascii="Arial" w:hAnsi="Arial"/>
          <w:b/>
          <w:sz w:val="28"/>
        </w:rPr>
      </w:pPr>
      <w:r>
        <w:rPr>
          <w:rFonts w:ascii="Arial" w:hAnsi="Arial"/>
          <w:b/>
          <w:sz w:val="28"/>
        </w:rPr>
        <w:t>Tipo “A”</w:t>
      </w:r>
    </w:p>
    <w:p w:rsidR="00AF06B3" w:rsidRDefault="00AF06B3">
      <w:pPr>
        <w:spacing w:line="120" w:lineRule="auto"/>
        <w:jc w:val="both"/>
        <w:rPr>
          <w:rFonts w:ascii="Arial" w:hAnsi="Arial"/>
        </w:rPr>
      </w:pPr>
    </w:p>
    <w:p w:rsidR="00AF06B3" w:rsidRDefault="00AF06B3">
      <w:pPr>
        <w:jc w:val="both"/>
        <w:rPr>
          <w:rFonts w:ascii="Arial" w:hAnsi="Arial"/>
          <w:sz w:val="22"/>
        </w:rPr>
      </w:pPr>
      <w:r>
        <w:rPr>
          <w:rFonts w:ascii="Arial" w:hAnsi="Arial"/>
          <w:b/>
          <w:sz w:val="22"/>
        </w:rPr>
        <w:t>Classe ( I )</w:t>
      </w:r>
    </w:p>
    <w:p w:rsidR="00AF06B3" w:rsidRDefault="00AF06B3">
      <w:pPr>
        <w:jc w:val="both"/>
        <w:rPr>
          <w:rFonts w:ascii="Arial" w:hAnsi="Arial"/>
          <w:sz w:val="22"/>
        </w:rPr>
      </w:pPr>
      <w:r>
        <w:rPr>
          <w:rFonts w:ascii="Arial" w:hAnsi="Arial"/>
          <w:sz w:val="22"/>
        </w:rPr>
        <w:t xml:space="preserve">Seguro Simples: </w:t>
      </w:r>
      <w:r>
        <w:rPr>
          <w:rFonts w:ascii="Arial" w:hAnsi="Arial"/>
          <w:sz w:val="22"/>
        </w:rPr>
        <w:tab/>
      </w:r>
      <w:r>
        <w:rPr>
          <w:rFonts w:ascii="Arial" w:hAnsi="Arial"/>
          <w:sz w:val="22"/>
        </w:rPr>
        <w:tab/>
      </w:r>
      <w:r w:rsidR="003D531D" w:rsidRPr="003D531D">
        <w:rPr>
          <w:rFonts w:ascii="Arial" w:hAnsi="Arial"/>
          <w:sz w:val="22"/>
        </w:rPr>
        <w:t>1,5196086</w:t>
      </w:r>
      <w:r>
        <w:rPr>
          <w:rFonts w:ascii="Arial" w:hAnsi="Arial"/>
          <w:sz w:val="22"/>
        </w:rPr>
        <w:tab/>
      </w:r>
      <w:r w:rsidR="00632242">
        <w:rPr>
          <w:rFonts w:ascii="Arial" w:hAnsi="Arial"/>
          <w:sz w:val="22"/>
        </w:rPr>
        <w:tab/>
      </w:r>
      <w:r w:rsidR="00E403D1">
        <w:rPr>
          <w:rFonts w:ascii="Arial" w:hAnsi="Arial"/>
          <w:sz w:val="22"/>
        </w:rPr>
        <w:t>-</w:t>
      </w:r>
      <w:r w:rsidR="00632242">
        <w:rPr>
          <w:rFonts w:ascii="Arial" w:hAnsi="Arial"/>
          <w:sz w:val="22"/>
        </w:rPr>
        <w:tab/>
      </w:r>
      <w:r>
        <w:rPr>
          <w:rFonts w:ascii="Arial" w:hAnsi="Arial"/>
          <w:sz w:val="22"/>
        </w:rPr>
        <w:t>vide o</w:t>
      </w:r>
      <w:r w:rsidR="00E40B1B">
        <w:rPr>
          <w:rFonts w:ascii="Arial" w:hAnsi="Arial"/>
          <w:sz w:val="22"/>
        </w:rPr>
        <w:t>bservação no respectivo Apenso</w:t>
      </w:r>
      <w:r>
        <w:rPr>
          <w:rFonts w:ascii="Arial" w:hAnsi="Arial"/>
          <w:sz w:val="22"/>
        </w:rPr>
        <w:t>.</w:t>
      </w:r>
    </w:p>
    <w:p w:rsidR="00AF06B3" w:rsidRDefault="00AF06B3">
      <w:pPr>
        <w:jc w:val="both"/>
        <w:rPr>
          <w:rFonts w:ascii="Arial" w:hAnsi="Arial"/>
          <w:sz w:val="22"/>
        </w:rPr>
      </w:pPr>
      <w:r>
        <w:rPr>
          <w:rFonts w:ascii="Arial" w:hAnsi="Arial"/>
          <w:sz w:val="22"/>
        </w:rPr>
        <w:t xml:space="preserve">Seguro Duplo: </w:t>
      </w:r>
      <w:r>
        <w:rPr>
          <w:rFonts w:ascii="Arial" w:hAnsi="Arial"/>
          <w:sz w:val="22"/>
        </w:rPr>
        <w:tab/>
      </w:r>
      <w:r>
        <w:rPr>
          <w:rFonts w:ascii="Arial" w:hAnsi="Arial"/>
          <w:sz w:val="22"/>
        </w:rPr>
        <w:tab/>
      </w:r>
      <w:r w:rsidR="003D531D" w:rsidRPr="003D531D">
        <w:rPr>
          <w:rFonts w:ascii="Arial" w:hAnsi="Arial"/>
          <w:sz w:val="22"/>
        </w:rPr>
        <w:t>1,5196086</w:t>
      </w:r>
      <w:r w:rsidR="00632242">
        <w:rPr>
          <w:rFonts w:ascii="Arial" w:hAnsi="Arial"/>
          <w:sz w:val="22"/>
        </w:rPr>
        <w:tab/>
      </w:r>
      <w:r>
        <w:rPr>
          <w:rFonts w:ascii="Arial" w:hAnsi="Arial"/>
          <w:sz w:val="22"/>
        </w:rPr>
        <w:tab/>
        <w:t>-</w:t>
      </w:r>
      <w:r>
        <w:rPr>
          <w:rFonts w:ascii="Arial" w:hAnsi="Arial"/>
          <w:sz w:val="22"/>
        </w:rPr>
        <w:tab/>
        <w:t xml:space="preserve">vide observação no respectivo </w:t>
      </w:r>
      <w:r w:rsidR="00E40B1B">
        <w:rPr>
          <w:rFonts w:ascii="Arial" w:hAnsi="Arial"/>
          <w:sz w:val="22"/>
        </w:rPr>
        <w:t>Apenso</w:t>
      </w:r>
      <w:r>
        <w:rPr>
          <w:rFonts w:ascii="Arial" w:hAnsi="Arial"/>
          <w:sz w:val="22"/>
        </w:rPr>
        <w:t>.</w:t>
      </w:r>
    </w:p>
    <w:p w:rsidR="00AF06B3" w:rsidRDefault="00AF06B3">
      <w:pPr>
        <w:jc w:val="both"/>
        <w:rPr>
          <w:rFonts w:ascii="Arial" w:hAnsi="Arial"/>
          <w:sz w:val="22"/>
        </w:rPr>
      </w:pPr>
    </w:p>
    <w:p w:rsidR="00AF06B3" w:rsidRDefault="00AF06B3">
      <w:pPr>
        <w:jc w:val="both"/>
        <w:rPr>
          <w:rFonts w:ascii="Arial" w:hAnsi="Arial"/>
          <w:sz w:val="22"/>
        </w:rPr>
      </w:pPr>
      <w:r>
        <w:rPr>
          <w:rFonts w:ascii="Arial" w:hAnsi="Arial"/>
          <w:b/>
          <w:sz w:val="22"/>
        </w:rPr>
        <w:t>Classe ( II )</w:t>
      </w:r>
    </w:p>
    <w:p w:rsidR="00AF06B3" w:rsidRDefault="00AF06B3">
      <w:pPr>
        <w:jc w:val="both"/>
        <w:rPr>
          <w:rFonts w:ascii="Arial" w:hAnsi="Arial"/>
          <w:sz w:val="22"/>
        </w:rPr>
      </w:pPr>
      <w:r>
        <w:rPr>
          <w:rFonts w:ascii="Arial" w:hAnsi="Arial"/>
          <w:sz w:val="22"/>
        </w:rPr>
        <w:t xml:space="preserve">Seguro Simples: </w:t>
      </w:r>
      <w:r>
        <w:rPr>
          <w:rFonts w:ascii="Arial" w:hAnsi="Arial"/>
          <w:sz w:val="22"/>
        </w:rPr>
        <w:tab/>
      </w:r>
      <w:r>
        <w:rPr>
          <w:rFonts w:ascii="Arial" w:hAnsi="Arial"/>
          <w:sz w:val="22"/>
        </w:rPr>
        <w:tab/>
      </w:r>
      <w:r w:rsidR="003D531D" w:rsidRPr="003D531D">
        <w:rPr>
          <w:rFonts w:ascii="Arial" w:hAnsi="Arial"/>
          <w:sz w:val="22"/>
        </w:rPr>
        <w:t>1,5196086</w:t>
      </w:r>
      <w:r>
        <w:rPr>
          <w:rFonts w:ascii="Arial" w:hAnsi="Arial"/>
          <w:sz w:val="22"/>
        </w:rPr>
        <w:tab/>
      </w:r>
      <w:r>
        <w:rPr>
          <w:rFonts w:ascii="Arial" w:hAnsi="Arial"/>
          <w:sz w:val="22"/>
        </w:rPr>
        <w:tab/>
        <w:t>-</w:t>
      </w:r>
      <w:r>
        <w:rPr>
          <w:rFonts w:ascii="Arial" w:hAnsi="Arial"/>
          <w:sz w:val="22"/>
        </w:rPr>
        <w:tab/>
        <w:t xml:space="preserve">vide observação no respectivo </w:t>
      </w:r>
      <w:r w:rsidR="00E40B1B">
        <w:rPr>
          <w:rFonts w:ascii="Arial" w:hAnsi="Arial"/>
          <w:sz w:val="22"/>
        </w:rPr>
        <w:t>Apenso</w:t>
      </w:r>
      <w:r>
        <w:rPr>
          <w:rFonts w:ascii="Arial" w:hAnsi="Arial"/>
          <w:sz w:val="22"/>
        </w:rPr>
        <w:t>.</w:t>
      </w:r>
    </w:p>
    <w:p w:rsidR="00AF06B3" w:rsidRDefault="00AF06B3">
      <w:pPr>
        <w:jc w:val="both"/>
        <w:rPr>
          <w:rFonts w:ascii="Arial" w:hAnsi="Arial"/>
          <w:sz w:val="22"/>
        </w:rPr>
      </w:pPr>
      <w:r>
        <w:rPr>
          <w:rFonts w:ascii="Arial" w:hAnsi="Arial"/>
          <w:sz w:val="22"/>
        </w:rPr>
        <w:t xml:space="preserve">Seguro Duplo: </w:t>
      </w:r>
      <w:r>
        <w:rPr>
          <w:rFonts w:ascii="Arial" w:hAnsi="Arial"/>
          <w:sz w:val="22"/>
        </w:rPr>
        <w:tab/>
      </w:r>
      <w:r>
        <w:rPr>
          <w:rFonts w:ascii="Arial" w:hAnsi="Arial"/>
          <w:sz w:val="22"/>
        </w:rPr>
        <w:tab/>
      </w:r>
      <w:r w:rsidR="003D531D" w:rsidRPr="003D531D">
        <w:rPr>
          <w:rFonts w:ascii="Arial" w:hAnsi="Arial"/>
          <w:sz w:val="22"/>
        </w:rPr>
        <w:t>1,5196086</w:t>
      </w:r>
      <w:r w:rsidR="00632242">
        <w:rPr>
          <w:rFonts w:ascii="Arial" w:hAnsi="Arial"/>
          <w:sz w:val="22"/>
        </w:rPr>
        <w:tab/>
      </w:r>
      <w:r w:rsidR="00632242">
        <w:rPr>
          <w:rFonts w:ascii="Arial" w:hAnsi="Arial"/>
          <w:sz w:val="22"/>
        </w:rPr>
        <w:tab/>
        <w:t>-</w:t>
      </w:r>
      <w:r>
        <w:rPr>
          <w:rFonts w:ascii="Arial" w:hAnsi="Arial"/>
          <w:sz w:val="22"/>
        </w:rPr>
        <w:tab/>
        <w:t xml:space="preserve">vide observação no respectivo </w:t>
      </w:r>
      <w:r w:rsidR="00E40B1B">
        <w:rPr>
          <w:rFonts w:ascii="Arial" w:hAnsi="Arial"/>
          <w:sz w:val="22"/>
        </w:rPr>
        <w:t>Apenso</w:t>
      </w:r>
      <w:r>
        <w:rPr>
          <w:rFonts w:ascii="Arial" w:hAnsi="Arial"/>
          <w:sz w:val="22"/>
        </w:rPr>
        <w:t>.</w:t>
      </w:r>
    </w:p>
    <w:p w:rsidR="00AF06B3" w:rsidRDefault="00AF06B3">
      <w:pPr>
        <w:jc w:val="both"/>
        <w:rPr>
          <w:rFonts w:ascii="Arial" w:hAnsi="Arial"/>
          <w:sz w:val="22"/>
        </w:rPr>
      </w:pPr>
    </w:p>
    <w:p w:rsidR="00AF06B3" w:rsidRDefault="00AF06B3">
      <w:pPr>
        <w:jc w:val="both"/>
        <w:rPr>
          <w:rFonts w:ascii="Arial" w:hAnsi="Arial"/>
          <w:sz w:val="22"/>
        </w:rPr>
      </w:pPr>
      <w:r>
        <w:rPr>
          <w:rFonts w:ascii="Arial" w:hAnsi="Arial"/>
          <w:b/>
          <w:sz w:val="22"/>
        </w:rPr>
        <w:t>Classe ( III )</w:t>
      </w:r>
    </w:p>
    <w:p w:rsidR="00AF06B3" w:rsidRDefault="00AF06B3">
      <w:pPr>
        <w:jc w:val="both"/>
        <w:rPr>
          <w:rFonts w:ascii="Arial" w:hAnsi="Arial"/>
          <w:sz w:val="22"/>
        </w:rPr>
      </w:pPr>
      <w:r>
        <w:rPr>
          <w:rFonts w:ascii="Arial" w:hAnsi="Arial"/>
          <w:sz w:val="22"/>
        </w:rPr>
        <w:t xml:space="preserve">Seguro Simples: </w:t>
      </w:r>
      <w:r>
        <w:rPr>
          <w:rFonts w:ascii="Arial" w:hAnsi="Arial"/>
          <w:sz w:val="22"/>
        </w:rPr>
        <w:tab/>
      </w:r>
      <w:r>
        <w:rPr>
          <w:rFonts w:ascii="Arial" w:hAnsi="Arial"/>
          <w:sz w:val="22"/>
        </w:rPr>
        <w:tab/>
      </w:r>
      <w:r w:rsidR="003D531D" w:rsidRPr="003D531D">
        <w:rPr>
          <w:rFonts w:ascii="Arial" w:hAnsi="Arial"/>
          <w:sz w:val="22"/>
        </w:rPr>
        <w:t>1,5196086</w:t>
      </w:r>
      <w:r>
        <w:rPr>
          <w:rFonts w:ascii="Arial" w:hAnsi="Arial"/>
          <w:sz w:val="22"/>
        </w:rPr>
        <w:tab/>
      </w:r>
      <w:r>
        <w:rPr>
          <w:rFonts w:ascii="Arial" w:hAnsi="Arial"/>
          <w:sz w:val="22"/>
        </w:rPr>
        <w:tab/>
        <w:t>-</w:t>
      </w:r>
      <w:r>
        <w:rPr>
          <w:rFonts w:ascii="Arial" w:hAnsi="Arial"/>
          <w:sz w:val="22"/>
        </w:rPr>
        <w:tab/>
        <w:t xml:space="preserve">vide observação no respectivo </w:t>
      </w:r>
      <w:r w:rsidR="00E40B1B">
        <w:rPr>
          <w:rFonts w:ascii="Arial" w:hAnsi="Arial"/>
          <w:sz w:val="22"/>
        </w:rPr>
        <w:t>Apenso</w:t>
      </w:r>
      <w:r>
        <w:rPr>
          <w:rFonts w:ascii="Arial" w:hAnsi="Arial"/>
          <w:sz w:val="22"/>
        </w:rPr>
        <w:t>.</w:t>
      </w:r>
    </w:p>
    <w:p w:rsidR="00AF06B3" w:rsidRDefault="00AF06B3">
      <w:pPr>
        <w:jc w:val="both"/>
        <w:rPr>
          <w:rFonts w:ascii="Arial" w:hAnsi="Arial"/>
          <w:sz w:val="22"/>
        </w:rPr>
      </w:pPr>
      <w:r>
        <w:rPr>
          <w:rFonts w:ascii="Arial" w:hAnsi="Arial"/>
          <w:sz w:val="22"/>
        </w:rPr>
        <w:t xml:space="preserve">Seguro Duplo: </w:t>
      </w:r>
      <w:r>
        <w:rPr>
          <w:rFonts w:ascii="Arial" w:hAnsi="Arial"/>
          <w:sz w:val="22"/>
        </w:rPr>
        <w:tab/>
      </w:r>
      <w:r>
        <w:rPr>
          <w:rFonts w:ascii="Arial" w:hAnsi="Arial"/>
          <w:sz w:val="22"/>
        </w:rPr>
        <w:tab/>
      </w:r>
      <w:r w:rsidR="003D531D" w:rsidRPr="003D531D">
        <w:rPr>
          <w:rFonts w:ascii="Arial" w:hAnsi="Arial"/>
          <w:sz w:val="22"/>
        </w:rPr>
        <w:t>1,5196086</w:t>
      </w:r>
      <w:r>
        <w:rPr>
          <w:rFonts w:ascii="Arial" w:hAnsi="Arial"/>
          <w:sz w:val="22"/>
        </w:rPr>
        <w:tab/>
      </w:r>
      <w:r w:rsidR="00632242">
        <w:rPr>
          <w:rFonts w:ascii="Arial" w:hAnsi="Arial"/>
          <w:sz w:val="22"/>
        </w:rPr>
        <w:tab/>
        <w:t>-</w:t>
      </w:r>
      <w:r>
        <w:rPr>
          <w:rFonts w:ascii="Arial" w:hAnsi="Arial"/>
          <w:sz w:val="22"/>
        </w:rPr>
        <w:tab/>
        <w:t xml:space="preserve">vide observação no respectivo </w:t>
      </w:r>
      <w:r w:rsidR="00E40B1B">
        <w:rPr>
          <w:rFonts w:ascii="Arial" w:hAnsi="Arial"/>
          <w:sz w:val="22"/>
        </w:rPr>
        <w:t>Apenso</w:t>
      </w:r>
      <w:r>
        <w:rPr>
          <w:rFonts w:ascii="Arial" w:hAnsi="Arial"/>
          <w:sz w:val="22"/>
        </w:rPr>
        <w:t>.</w:t>
      </w:r>
    </w:p>
    <w:p w:rsidR="00AF06B3" w:rsidRDefault="00AF06B3">
      <w:pPr>
        <w:jc w:val="both"/>
        <w:rPr>
          <w:rFonts w:ascii="Arial" w:hAnsi="Arial"/>
          <w:sz w:val="22"/>
        </w:rPr>
      </w:pPr>
    </w:p>
    <w:p w:rsidR="00AF06B3" w:rsidRDefault="00AF06B3">
      <w:pPr>
        <w:jc w:val="both"/>
        <w:rPr>
          <w:rFonts w:ascii="Arial" w:hAnsi="Arial"/>
          <w:sz w:val="22"/>
        </w:rPr>
      </w:pPr>
      <w:r>
        <w:rPr>
          <w:rFonts w:ascii="Arial" w:hAnsi="Arial"/>
          <w:b/>
          <w:sz w:val="22"/>
        </w:rPr>
        <w:t>Classe ( IV )</w:t>
      </w:r>
    </w:p>
    <w:p w:rsidR="00AF06B3" w:rsidRDefault="00AF06B3">
      <w:pPr>
        <w:jc w:val="both"/>
        <w:rPr>
          <w:rFonts w:ascii="Arial" w:hAnsi="Arial"/>
          <w:sz w:val="22"/>
        </w:rPr>
      </w:pPr>
      <w:r>
        <w:rPr>
          <w:rFonts w:ascii="Arial" w:hAnsi="Arial"/>
          <w:sz w:val="22"/>
        </w:rPr>
        <w:t xml:space="preserve">Seguro Simples: </w:t>
      </w:r>
      <w:r>
        <w:rPr>
          <w:rFonts w:ascii="Arial" w:hAnsi="Arial"/>
          <w:sz w:val="22"/>
        </w:rPr>
        <w:tab/>
      </w:r>
      <w:r>
        <w:rPr>
          <w:rFonts w:ascii="Arial" w:hAnsi="Arial"/>
          <w:sz w:val="22"/>
        </w:rPr>
        <w:tab/>
      </w:r>
      <w:r w:rsidR="003D531D" w:rsidRPr="003D531D">
        <w:rPr>
          <w:rFonts w:ascii="Arial" w:hAnsi="Arial"/>
          <w:sz w:val="22"/>
        </w:rPr>
        <w:t>1,5196086</w:t>
      </w:r>
      <w:r>
        <w:rPr>
          <w:rFonts w:ascii="Arial" w:hAnsi="Arial"/>
          <w:sz w:val="22"/>
        </w:rPr>
        <w:tab/>
      </w:r>
      <w:r>
        <w:rPr>
          <w:rFonts w:ascii="Arial" w:hAnsi="Arial"/>
          <w:sz w:val="22"/>
        </w:rPr>
        <w:tab/>
        <w:t>-</w:t>
      </w:r>
      <w:r>
        <w:rPr>
          <w:rFonts w:ascii="Arial" w:hAnsi="Arial"/>
          <w:sz w:val="22"/>
        </w:rPr>
        <w:tab/>
        <w:t xml:space="preserve">vide observação no respectivo </w:t>
      </w:r>
      <w:r w:rsidR="00E40B1B">
        <w:rPr>
          <w:rFonts w:ascii="Arial" w:hAnsi="Arial"/>
          <w:sz w:val="22"/>
        </w:rPr>
        <w:t>Apenso</w:t>
      </w:r>
      <w:r>
        <w:rPr>
          <w:rFonts w:ascii="Arial" w:hAnsi="Arial"/>
          <w:sz w:val="22"/>
        </w:rPr>
        <w:t>.</w:t>
      </w:r>
    </w:p>
    <w:p w:rsidR="00AF06B3" w:rsidRDefault="00AF06B3">
      <w:pPr>
        <w:jc w:val="both"/>
        <w:rPr>
          <w:rFonts w:ascii="Arial" w:hAnsi="Arial"/>
        </w:rPr>
      </w:pPr>
      <w:r>
        <w:rPr>
          <w:rFonts w:ascii="Arial" w:hAnsi="Arial"/>
          <w:sz w:val="22"/>
        </w:rPr>
        <w:t xml:space="preserve">Seguro Duplo: </w:t>
      </w:r>
      <w:r>
        <w:rPr>
          <w:rFonts w:ascii="Arial" w:hAnsi="Arial"/>
          <w:sz w:val="22"/>
        </w:rPr>
        <w:tab/>
      </w:r>
      <w:r>
        <w:rPr>
          <w:rFonts w:ascii="Arial" w:hAnsi="Arial"/>
          <w:sz w:val="22"/>
        </w:rPr>
        <w:tab/>
      </w:r>
      <w:r w:rsidR="003D531D" w:rsidRPr="003D531D">
        <w:rPr>
          <w:rFonts w:ascii="Arial" w:hAnsi="Arial"/>
          <w:sz w:val="22"/>
        </w:rPr>
        <w:t>1,5196086</w:t>
      </w:r>
      <w:r w:rsidR="00632242">
        <w:rPr>
          <w:rFonts w:ascii="Arial" w:hAnsi="Arial"/>
          <w:sz w:val="22"/>
        </w:rPr>
        <w:tab/>
      </w:r>
      <w:r w:rsidR="00632242">
        <w:rPr>
          <w:rFonts w:ascii="Arial" w:hAnsi="Arial"/>
          <w:sz w:val="22"/>
        </w:rPr>
        <w:tab/>
        <w:t>-</w:t>
      </w:r>
      <w:r>
        <w:rPr>
          <w:rFonts w:ascii="Arial" w:hAnsi="Arial"/>
          <w:sz w:val="22"/>
        </w:rPr>
        <w:tab/>
        <w:t xml:space="preserve">vide observação no respectivo </w:t>
      </w:r>
      <w:r w:rsidR="00E40B1B">
        <w:rPr>
          <w:rFonts w:ascii="Arial" w:hAnsi="Arial"/>
          <w:sz w:val="22"/>
        </w:rPr>
        <w:t>Apenso</w:t>
      </w:r>
      <w:r>
        <w:rPr>
          <w:rFonts w:ascii="Arial" w:hAnsi="Arial"/>
          <w:sz w:val="22"/>
        </w:rPr>
        <w:t>.</w:t>
      </w:r>
    </w:p>
    <w:p w:rsidR="00AF06B3" w:rsidRDefault="00AF06B3">
      <w:pPr>
        <w:jc w:val="both"/>
        <w:rPr>
          <w:rFonts w:ascii="Arial" w:hAnsi="Arial"/>
        </w:rPr>
      </w:pPr>
    </w:p>
    <w:p w:rsidR="00AF06B3" w:rsidRDefault="00AF06B3">
      <w:pPr>
        <w:jc w:val="both"/>
        <w:rPr>
          <w:rFonts w:ascii="Arial" w:hAnsi="Arial"/>
        </w:rPr>
      </w:pPr>
    </w:p>
    <w:p w:rsidR="00AF06B3" w:rsidRDefault="00AF06B3">
      <w:pPr>
        <w:jc w:val="both"/>
        <w:rPr>
          <w:rFonts w:ascii="Arial" w:hAnsi="Arial"/>
        </w:rPr>
      </w:pPr>
    </w:p>
    <w:p w:rsidR="00AF06B3" w:rsidRDefault="00AF06B3">
      <w:pPr>
        <w:pBdr>
          <w:bottom w:val="single" w:sz="6" w:space="1" w:color="auto"/>
        </w:pBdr>
        <w:jc w:val="both"/>
        <w:rPr>
          <w:rFonts w:ascii="Arial" w:hAnsi="Arial"/>
          <w:b/>
          <w:sz w:val="28"/>
        </w:rPr>
      </w:pPr>
      <w:r>
        <w:rPr>
          <w:rFonts w:ascii="Arial" w:hAnsi="Arial"/>
          <w:b/>
          <w:sz w:val="28"/>
        </w:rPr>
        <w:t>Tipo “B”</w:t>
      </w:r>
    </w:p>
    <w:p w:rsidR="00AF06B3" w:rsidRDefault="00AF06B3">
      <w:pPr>
        <w:spacing w:line="120" w:lineRule="auto"/>
        <w:jc w:val="both"/>
        <w:rPr>
          <w:rFonts w:ascii="Arial" w:hAnsi="Arial"/>
          <w:sz w:val="22"/>
        </w:rPr>
      </w:pPr>
    </w:p>
    <w:p w:rsidR="00AF06B3" w:rsidRDefault="00AF06B3">
      <w:pPr>
        <w:jc w:val="both"/>
        <w:rPr>
          <w:rFonts w:ascii="Arial" w:hAnsi="Arial"/>
          <w:sz w:val="22"/>
        </w:rPr>
      </w:pPr>
      <w:r>
        <w:rPr>
          <w:rFonts w:ascii="Arial" w:hAnsi="Arial"/>
          <w:b/>
          <w:sz w:val="22"/>
        </w:rPr>
        <w:t>Classe ( I )</w:t>
      </w:r>
    </w:p>
    <w:p w:rsidR="00AF06B3" w:rsidRDefault="00AF06B3">
      <w:pPr>
        <w:jc w:val="both"/>
        <w:rPr>
          <w:rFonts w:ascii="Arial" w:hAnsi="Arial"/>
          <w:sz w:val="22"/>
        </w:rPr>
      </w:pPr>
      <w:r>
        <w:rPr>
          <w:rFonts w:ascii="Arial" w:hAnsi="Arial"/>
          <w:sz w:val="22"/>
        </w:rPr>
        <w:t xml:space="preserve">Seguro Simples: </w:t>
      </w:r>
      <w:r>
        <w:rPr>
          <w:rFonts w:ascii="Arial" w:hAnsi="Arial"/>
          <w:sz w:val="22"/>
        </w:rPr>
        <w:tab/>
      </w:r>
      <w:r>
        <w:rPr>
          <w:rFonts w:ascii="Arial" w:hAnsi="Arial"/>
          <w:sz w:val="22"/>
        </w:rPr>
        <w:tab/>
      </w:r>
      <w:r w:rsidR="003D531D" w:rsidRPr="003D531D">
        <w:rPr>
          <w:rFonts w:ascii="Arial" w:hAnsi="Arial"/>
          <w:sz w:val="22"/>
        </w:rPr>
        <w:t>5,7749837</w:t>
      </w:r>
      <w:r w:rsidR="00910DA1">
        <w:rPr>
          <w:rFonts w:ascii="Arial" w:hAnsi="Arial"/>
          <w:sz w:val="22"/>
        </w:rPr>
        <w:t xml:space="preserve">       </w:t>
      </w:r>
      <w:r>
        <w:rPr>
          <w:rFonts w:ascii="Arial" w:hAnsi="Arial"/>
          <w:sz w:val="22"/>
        </w:rPr>
        <w:tab/>
        <w:t>-</w:t>
      </w:r>
      <w:r>
        <w:rPr>
          <w:rFonts w:ascii="Arial" w:hAnsi="Arial"/>
          <w:sz w:val="22"/>
        </w:rPr>
        <w:tab/>
        <w:t xml:space="preserve">vide observação no respectivo </w:t>
      </w:r>
      <w:r w:rsidR="00E40B1B">
        <w:rPr>
          <w:rFonts w:ascii="Arial" w:hAnsi="Arial"/>
          <w:sz w:val="22"/>
        </w:rPr>
        <w:t>Apenso</w:t>
      </w:r>
      <w:r>
        <w:rPr>
          <w:rFonts w:ascii="Arial" w:hAnsi="Arial"/>
          <w:sz w:val="22"/>
        </w:rPr>
        <w:t>.</w:t>
      </w:r>
    </w:p>
    <w:p w:rsidR="00AF06B3" w:rsidRDefault="00AF06B3">
      <w:pPr>
        <w:jc w:val="both"/>
        <w:rPr>
          <w:rFonts w:ascii="Arial" w:hAnsi="Arial"/>
          <w:sz w:val="22"/>
        </w:rPr>
      </w:pPr>
      <w:r>
        <w:rPr>
          <w:rFonts w:ascii="Arial" w:hAnsi="Arial"/>
          <w:sz w:val="22"/>
        </w:rPr>
        <w:t xml:space="preserve">Seguro Duplo: </w:t>
      </w:r>
      <w:r>
        <w:rPr>
          <w:rFonts w:ascii="Arial" w:hAnsi="Arial"/>
          <w:sz w:val="22"/>
        </w:rPr>
        <w:tab/>
      </w:r>
      <w:r>
        <w:rPr>
          <w:rFonts w:ascii="Arial" w:hAnsi="Arial"/>
          <w:sz w:val="22"/>
        </w:rPr>
        <w:tab/>
      </w:r>
      <w:r w:rsidR="003D531D" w:rsidRPr="003D531D">
        <w:rPr>
          <w:rFonts w:ascii="Arial" w:hAnsi="Arial"/>
          <w:sz w:val="22"/>
        </w:rPr>
        <w:t>5,7749837</w:t>
      </w:r>
      <w:r w:rsidR="00910DA1">
        <w:rPr>
          <w:rFonts w:ascii="Arial" w:hAnsi="Arial"/>
          <w:sz w:val="22"/>
        </w:rPr>
        <w:t xml:space="preserve">       </w:t>
      </w:r>
      <w:r>
        <w:rPr>
          <w:rFonts w:ascii="Arial" w:hAnsi="Arial"/>
          <w:sz w:val="22"/>
        </w:rPr>
        <w:tab/>
        <w:t xml:space="preserve">- </w:t>
      </w:r>
      <w:r>
        <w:rPr>
          <w:rFonts w:ascii="Arial" w:hAnsi="Arial"/>
          <w:sz w:val="22"/>
        </w:rPr>
        <w:tab/>
        <w:t xml:space="preserve">vide observação no respectivo </w:t>
      </w:r>
      <w:r w:rsidR="00E40B1B">
        <w:rPr>
          <w:rFonts w:ascii="Arial" w:hAnsi="Arial"/>
          <w:sz w:val="22"/>
        </w:rPr>
        <w:t>Apenso</w:t>
      </w:r>
      <w:r>
        <w:rPr>
          <w:rFonts w:ascii="Arial" w:hAnsi="Arial"/>
          <w:sz w:val="22"/>
        </w:rPr>
        <w:t>.</w:t>
      </w:r>
    </w:p>
    <w:p w:rsidR="00AF06B3" w:rsidRDefault="00AF06B3">
      <w:pPr>
        <w:jc w:val="both"/>
        <w:rPr>
          <w:rFonts w:ascii="Arial" w:hAnsi="Arial"/>
          <w:sz w:val="22"/>
        </w:rPr>
      </w:pPr>
    </w:p>
    <w:p w:rsidR="00AF06B3" w:rsidRDefault="00AF06B3">
      <w:pPr>
        <w:jc w:val="both"/>
        <w:rPr>
          <w:rFonts w:ascii="Arial" w:hAnsi="Arial"/>
          <w:sz w:val="22"/>
        </w:rPr>
      </w:pPr>
      <w:r>
        <w:rPr>
          <w:rFonts w:ascii="Arial" w:hAnsi="Arial"/>
          <w:b/>
          <w:sz w:val="22"/>
        </w:rPr>
        <w:t>Classe ( II )</w:t>
      </w:r>
    </w:p>
    <w:p w:rsidR="00AF06B3" w:rsidRDefault="00AF06B3">
      <w:pPr>
        <w:jc w:val="both"/>
        <w:rPr>
          <w:rFonts w:ascii="Arial" w:hAnsi="Arial"/>
          <w:sz w:val="22"/>
        </w:rPr>
      </w:pPr>
      <w:r>
        <w:rPr>
          <w:rFonts w:ascii="Arial" w:hAnsi="Arial"/>
          <w:sz w:val="22"/>
        </w:rPr>
        <w:t xml:space="preserve">Seguro Simples: </w:t>
      </w:r>
      <w:r>
        <w:rPr>
          <w:rFonts w:ascii="Arial" w:hAnsi="Arial"/>
          <w:sz w:val="22"/>
        </w:rPr>
        <w:tab/>
      </w:r>
      <w:r>
        <w:rPr>
          <w:rFonts w:ascii="Arial" w:hAnsi="Arial"/>
          <w:sz w:val="22"/>
        </w:rPr>
        <w:tab/>
      </w:r>
      <w:r w:rsidR="003D531D" w:rsidRPr="003D531D">
        <w:rPr>
          <w:rFonts w:ascii="Arial" w:hAnsi="Arial"/>
          <w:sz w:val="22"/>
        </w:rPr>
        <w:t>5,7749837</w:t>
      </w:r>
      <w:r w:rsidR="00910DA1">
        <w:rPr>
          <w:rFonts w:ascii="Arial" w:hAnsi="Arial"/>
          <w:sz w:val="22"/>
        </w:rPr>
        <w:t xml:space="preserve">       </w:t>
      </w:r>
      <w:r>
        <w:rPr>
          <w:rFonts w:ascii="Arial" w:hAnsi="Arial"/>
          <w:sz w:val="22"/>
        </w:rPr>
        <w:tab/>
        <w:t>-</w:t>
      </w:r>
      <w:r>
        <w:rPr>
          <w:rFonts w:ascii="Arial" w:hAnsi="Arial"/>
          <w:sz w:val="22"/>
        </w:rPr>
        <w:tab/>
        <w:t xml:space="preserve">vide observação no respectivo </w:t>
      </w:r>
      <w:r w:rsidR="00E40B1B">
        <w:rPr>
          <w:rFonts w:ascii="Arial" w:hAnsi="Arial"/>
          <w:sz w:val="22"/>
        </w:rPr>
        <w:t>Apenso</w:t>
      </w:r>
      <w:r>
        <w:rPr>
          <w:rFonts w:ascii="Arial" w:hAnsi="Arial"/>
          <w:sz w:val="22"/>
        </w:rPr>
        <w:t>.</w:t>
      </w:r>
    </w:p>
    <w:p w:rsidR="00AF06B3" w:rsidRDefault="00AF06B3">
      <w:pPr>
        <w:jc w:val="both"/>
        <w:rPr>
          <w:rFonts w:ascii="Arial" w:hAnsi="Arial"/>
          <w:sz w:val="22"/>
        </w:rPr>
      </w:pPr>
      <w:r>
        <w:rPr>
          <w:rFonts w:ascii="Arial" w:hAnsi="Arial"/>
          <w:sz w:val="22"/>
        </w:rPr>
        <w:t xml:space="preserve">Seguro Duplo: </w:t>
      </w:r>
      <w:r>
        <w:rPr>
          <w:rFonts w:ascii="Arial" w:hAnsi="Arial"/>
          <w:sz w:val="22"/>
        </w:rPr>
        <w:tab/>
      </w:r>
      <w:r>
        <w:rPr>
          <w:rFonts w:ascii="Arial" w:hAnsi="Arial"/>
          <w:sz w:val="22"/>
        </w:rPr>
        <w:tab/>
      </w:r>
      <w:r w:rsidR="003D531D" w:rsidRPr="003D531D">
        <w:rPr>
          <w:rFonts w:ascii="Arial" w:hAnsi="Arial"/>
          <w:sz w:val="22"/>
        </w:rPr>
        <w:t>5,7749837</w:t>
      </w:r>
      <w:r w:rsidR="00910DA1">
        <w:rPr>
          <w:rFonts w:ascii="Arial" w:hAnsi="Arial"/>
          <w:sz w:val="22"/>
        </w:rPr>
        <w:t xml:space="preserve">       </w:t>
      </w:r>
      <w:r w:rsidR="001147F7">
        <w:rPr>
          <w:rFonts w:ascii="Arial" w:hAnsi="Arial"/>
          <w:sz w:val="22"/>
        </w:rPr>
        <w:tab/>
        <w:t>-</w:t>
      </w:r>
      <w:r>
        <w:rPr>
          <w:rFonts w:ascii="Arial" w:hAnsi="Arial"/>
          <w:sz w:val="22"/>
        </w:rPr>
        <w:t xml:space="preserve"> </w:t>
      </w:r>
      <w:r>
        <w:rPr>
          <w:rFonts w:ascii="Arial" w:hAnsi="Arial"/>
          <w:sz w:val="22"/>
        </w:rPr>
        <w:tab/>
        <w:t xml:space="preserve">vide observação no respectivo </w:t>
      </w:r>
      <w:r w:rsidR="00E40B1B">
        <w:rPr>
          <w:rFonts w:ascii="Arial" w:hAnsi="Arial"/>
          <w:sz w:val="22"/>
        </w:rPr>
        <w:t>Apenso</w:t>
      </w:r>
      <w:r>
        <w:rPr>
          <w:rFonts w:ascii="Arial" w:hAnsi="Arial"/>
          <w:sz w:val="22"/>
        </w:rPr>
        <w:t>.</w:t>
      </w:r>
    </w:p>
    <w:p w:rsidR="00AF06B3" w:rsidRDefault="00AF06B3">
      <w:pPr>
        <w:jc w:val="both"/>
        <w:rPr>
          <w:rFonts w:ascii="Arial" w:hAnsi="Arial"/>
          <w:sz w:val="22"/>
        </w:rPr>
      </w:pPr>
    </w:p>
    <w:p w:rsidR="00AF06B3" w:rsidRDefault="00AF06B3">
      <w:pPr>
        <w:jc w:val="both"/>
        <w:rPr>
          <w:rFonts w:ascii="Arial" w:hAnsi="Arial"/>
          <w:sz w:val="22"/>
        </w:rPr>
      </w:pPr>
      <w:r>
        <w:rPr>
          <w:rFonts w:ascii="Arial" w:hAnsi="Arial"/>
          <w:b/>
          <w:sz w:val="22"/>
        </w:rPr>
        <w:t>Classe ( III )</w:t>
      </w:r>
    </w:p>
    <w:p w:rsidR="00AF06B3" w:rsidRDefault="00AF06B3">
      <w:pPr>
        <w:jc w:val="both"/>
        <w:rPr>
          <w:rFonts w:ascii="Arial" w:hAnsi="Arial"/>
          <w:sz w:val="22"/>
        </w:rPr>
      </w:pPr>
      <w:r>
        <w:rPr>
          <w:rFonts w:ascii="Arial" w:hAnsi="Arial"/>
          <w:sz w:val="22"/>
        </w:rPr>
        <w:t xml:space="preserve">Seguro Simples: </w:t>
      </w:r>
      <w:r>
        <w:rPr>
          <w:rFonts w:ascii="Arial" w:hAnsi="Arial"/>
          <w:sz w:val="22"/>
        </w:rPr>
        <w:tab/>
      </w:r>
      <w:r>
        <w:rPr>
          <w:rFonts w:ascii="Arial" w:hAnsi="Arial"/>
          <w:sz w:val="22"/>
        </w:rPr>
        <w:tab/>
      </w:r>
      <w:r w:rsidR="003D531D" w:rsidRPr="003D531D">
        <w:rPr>
          <w:rFonts w:ascii="Arial" w:hAnsi="Arial"/>
          <w:sz w:val="22"/>
        </w:rPr>
        <w:t>5,7749837</w:t>
      </w:r>
      <w:r w:rsidR="00910DA1">
        <w:rPr>
          <w:rFonts w:ascii="Arial" w:hAnsi="Arial"/>
          <w:sz w:val="22"/>
        </w:rPr>
        <w:t xml:space="preserve">       </w:t>
      </w:r>
      <w:r>
        <w:rPr>
          <w:rFonts w:ascii="Arial" w:hAnsi="Arial"/>
          <w:sz w:val="22"/>
        </w:rPr>
        <w:tab/>
        <w:t>-</w:t>
      </w:r>
      <w:r>
        <w:rPr>
          <w:rFonts w:ascii="Arial" w:hAnsi="Arial"/>
          <w:sz w:val="22"/>
        </w:rPr>
        <w:tab/>
        <w:t xml:space="preserve">vide observação no respectivo </w:t>
      </w:r>
      <w:r w:rsidR="00E40B1B">
        <w:rPr>
          <w:rFonts w:ascii="Arial" w:hAnsi="Arial"/>
          <w:sz w:val="22"/>
        </w:rPr>
        <w:t>Apenso</w:t>
      </w:r>
      <w:r>
        <w:rPr>
          <w:rFonts w:ascii="Arial" w:hAnsi="Arial"/>
          <w:sz w:val="22"/>
        </w:rPr>
        <w:t>.</w:t>
      </w:r>
    </w:p>
    <w:p w:rsidR="00AF06B3" w:rsidRDefault="00AF06B3">
      <w:pPr>
        <w:jc w:val="both"/>
        <w:rPr>
          <w:rFonts w:ascii="Arial" w:hAnsi="Arial"/>
          <w:sz w:val="22"/>
        </w:rPr>
      </w:pPr>
      <w:r>
        <w:rPr>
          <w:rFonts w:ascii="Arial" w:hAnsi="Arial"/>
          <w:sz w:val="22"/>
        </w:rPr>
        <w:t xml:space="preserve">Seguro Duplo: </w:t>
      </w:r>
      <w:r>
        <w:rPr>
          <w:rFonts w:ascii="Arial" w:hAnsi="Arial"/>
          <w:sz w:val="22"/>
        </w:rPr>
        <w:tab/>
      </w:r>
      <w:r>
        <w:rPr>
          <w:rFonts w:ascii="Arial" w:hAnsi="Arial"/>
          <w:sz w:val="22"/>
        </w:rPr>
        <w:tab/>
      </w:r>
      <w:r w:rsidR="003D531D" w:rsidRPr="003D531D">
        <w:rPr>
          <w:rFonts w:ascii="Arial" w:hAnsi="Arial"/>
          <w:sz w:val="22"/>
        </w:rPr>
        <w:t>5,7749837</w:t>
      </w:r>
      <w:r w:rsidR="00910DA1">
        <w:rPr>
          <w:rFonts w:ascii="Arial" w:hAnsi="Arial"/>
          <w:sz w:val="22"/>
        </w:rPr>
        <w:t xml:space="preserve">       </w:t>
      </w:r>
      <w:r w:rsidR="00E403D1">
        <w:rPr>
          <w:rFonts w:ascii="Arial" w:hAnsi="Arial"/>
          <w:sz w:val="22"/>
        </w:rPr>
        <w:t xml:space="preserve">           </w:t>
      </w:r>
      <w:r>
        <w:rPr>
          <w:rFonts w:ascii="Arial" w:hAnsi="Arial"/>
          <w:sz w:val="22"/>
        </w:rPr>
        <w:t xml:space="preserve">- </w:t>
      </w:r>
      <w:r>
        <w:rPr>
          <w:rFonts w:ascii="Arial" w:hAnsi="Arial"/>
          <w:sz w:val="22"/>
        </w:rPr>
        <w:tab/>
        <w:t xml:space="preserve">vide observação no respectivo </w:t>
      </w:r>
      <w:r w:rsidR="00E40B1B">
        <w:rPr>
          <w:rFonts w:ascii="Arial" w:hAnsi="Arial"/>
          <w:sz w:val="22"/>
        </w:rPr>
        <w:t>Apenso</w:t>
      </w:r>
      <w:r>
        <w:rPr>
          <w:rFonts w:ascii="Arial" w:hAnsi="Arial"/>
          <w:sz w:val="22"/>
        </w:rPr>
        <w:t>.</w:t>
      </w:r>
    </w:p>
    <w:p w:rsidR="00AF06B3" w:rsidRDefault="00AF06B3">
      <w:pPr>
        <w:jc w:val="both"/>
        <w:rPr>
          <w:rFonts w:ascii="Arial" w:hAnsi="Arial"/>
          <w:sz w:val="22"/>
        </w:rPr>
      </w:pPr>
    </w:p>
    <w:p w:rsidR="00AF06B3" w:rsidRDefault="00AF06B3">
      <w:pPr>
        <w:jc w:val="both"/>
        <w:rPr>
          <w:rFonts w:ascii="Arial" w:hAnsi="Arial"/>
          <w:sz w:val="22"/>
        </w:rPr>
      </w:pPr>
      <w:r>
        <w:rPr>
          <w:rFonts w:ascii="Arial" w:hAnsi="Arial"/>
          <w:b/>
          <w:sz w:val="22"/>
        </w:rPr>
        <w:t>Classe ( IV )</w:t>
      </w:r>
    </w:p>
    <w:p w:rsidR="00AF06B3" w:rsidRDefault="00AF06B3">
      <w:pPr>
        <w:jc w:val="both"/>
        <w:rPr>
          <w:rFonts w:ascii="Arial" w:hAnsi="Arial"/>
          <w:sz w:val="22"/>
        </w:rPr>
      </w:pPr>
      <w:r>
        <w:rPr>
          <w:rFonts w:ascii="Arial" w:hAnsi="Arial"/>
          <w:sz w:val="22"/>
        </w:rPr>
        <w:t xml:space="preserve">Seguro Simples: </w:t>
      </w:r>
      <w:r>
        <w:rPr>
          <w:rFonts w:ascii="Arial" w:hAnsi="Arial"/>
          <w:sz w:val="22"/>
        </w:rPr>
        <w:tab/>
      </w:r>
      <w:r>
        <w:rPr>
          <w:rFonts w:ascii="Arial" w:hAnsi="Arial"/>
          <w:sz w:val="22"/>
        </w:rPr>
        <w:tab/>
      </w:r>
      <w:r w:rsidR="003D531D" w:rsidRPr="003D531D">
        <w:rPr>
          <w:rFonts w:ascii="Arial" w:hAnsi="Arial"/>
          <w:sz w:val="22"/>
        </w:rPr>
        <w:t>5,7749837</w:t>
      </w:r>
      <w:r w:rsidR="00910DA1">
        <w:rPr>
          <w:rFonts w:ascii="Arial" w:hAnsi="Arial"/>
          <w:sz w:val="22"/>
        </w:rPr>
        <w:t xml:space="preserve">       </w:t>
      </w:r>
      <w:r>
        <w:rPr>
          <w:rFonts w:ascii="Arial" w:hAnsi="Arial"/>
          <w:sz w:val="22"/>
        </w:rPr>
        <w:tab/>
        <w:t>-</w:t>
      </w:r>
      <w:r>
        <w:rPr>
          <w:rFonts w:ascii="Arial" w:hAnsi="Arial"/>
          <w:sz w:val="22"/>
        </w:rPr>
        <w:tab/>
        <w:t xml:space="preserve">vide observação no respectivo </w:t>
      </w:r>
      <w:r w:rsidR="00E40B1B">
        <w:rPr>
          <w:rFonts w:ascii="Arial" w:hAnsi="Arial"/>
          <w:sz w:val="22"/>
        </w:rPr>
        <w:t>Apenso</w:t>
      </w:r>
      <w:r>
        <w:rPr>
          <w:rFonts w:ascii="Arial" w:hAnsi="Arial"/>
          <w:sz w:val="22"/>
        </w:rPr>
        <w:t>.</w:t>
      </w:r>
    </w:p>
    <w:p w:rsidR="00AF06B3" w:rsidRDefault="00AF06B3">
      <w:pPr>
        <w:pBdr>
          <w:bottom w:val="single" w:sz="6" w:space="1" w:color="auto"/>
        </w:pBdr>
        <w:jc w:val="both"/>
        <w:rPr>
          <w:rFonts w:ascii="Arial" w:hAnsi="Arial"/>
          <w:sz w:val="22"/>
        </w:rPr>
      </w:pPr>
      <w:r>
        <w:rPr>
          <w:rFonts w:ascii="Arial" w:hAnsi="Arial"/>
          <w:sz w:val="22"/>
        </w:rPr>
        <w:t xml:space="preserve">Seguro Duplo: </w:t>
      </w:r>
      <w:r>
        <w:rPr>
          <w:rFonts w:ascii="Arial" w:hAnsi="Arial"/>
          <w:sz w:val="22"/>
        </w:rPr>
        <w:tab/>
      </w:r>
      <w:r>
        <w:rPr>
          <w:rFonts w:ascii="Arial" w:hAnsi="Arial"/>
          <w:sz w:val="22"/>
        </w:rPr>
        <w:tab/>
      </w:r>
      <w:r w:rsidR="003D531D" w:rsidRPr="003D531D">
        <w:rPr>
          <w:rFonts w:ascii="Arial" w:hAnsi="Arial"/>
          <w:sz w:val="22"/>
        </w:rPr>
        <w:t>5,7749837</w:t>
      </w:r>
      <w:r w:rsidR="00910DA1">
        <w:rPr>
          <w:rFonts w:ascii="Arial" w:hAnsi="Arial"/>
          <w:sz w:val="22"/>
        </w:rPr>
        <w:t xml:space="preserve">       </w:t>
      </w:r>
      <w:r>
        <w:rPr>
          <w:rFonts w:ascii="Arial" w:hAnsi="Arial"/>
          <w:sz w:val="22"/>
        </w:rPr>
        <w:tab/>
        <w:t xml:space="preserve">- </w:t>
      </w:r>
      <w:r>
        <w:rPr>
          <w:rFonts w:ascii="Arial" w:hAnsi="Arial"/>
          <w:sz w:val="22"/>
        </w:rPr>
        <w:tab/>
        <w:t xml:space="preserve">vide observação no respectivo </w:t>
      </w:r>
      <w:r w:rsidR="00E40B1B">
        <w:rPr>
          <w:rFonts w:ascii="Arial" w:hAnsi="Arial"/>
          <w:sz w:val="22"/>
        </w:rPr>
        <w:t>Apenso</w:t>
      </w:r>
      <w:r>
        <w:rPr>
          <w:rFonts w:ascii="Arial" w:hAnsi="Arial"/>
          <w:sz w:val="22"/>
        </w:rPr>
        <w:t>.</w:t>
      </w:r>
    </w:p>
    <w:p w:rsidR="00AF06B3" w:rsidRDefault="00AF06B3">
      <w:pPr>
        <w:jc w:val="both"/>
        <w:rPr>
          <w:rFonts w:ascii="Arial" w:hAnsi="Arial"/>
          <w:sz w:val="22"/>
        </w:rPr>
      </w:pPr>
    </w:p>
    <w:p w:rsidR="00AF06B3" w:rsidRDefault="00AF06B3">
      <w:pPr>
        <w:jc w:val="both"/>
        <w:rPr>
          <w:rFonts w:ascii="Arial" w:hAnsi="Arial"/>
          <w:b/>
          <w:sz w:val="22"/>
        </w:rPr>
      </w:pPr>
    </w:p>
    <w:p w:rsidR="00AF06B3" w:rsidRDefault="00AF06B3">
      <w:pPr>
        <w:jc w:val="both"/>
        <w:rPr>
          <w:rFonts w:ascii="Arial" w:hAnsi="Arial"/>
          <w:sz w:val="22"/>
        </w:rPr>
      </w:pPr>
      <w:r>
        <w:rPr>
          <w:rFonts w:ascii="Arial" w:hAnsi="Arial"/>
          <w:b/>
          <w:sz w:val="22"/>
        </w:rPr>
        <w:t>Ap</w:t>
      </w:r>
      <w:r w:rsidR="00E40B1B">
        <w:rPr>
          <w:rFonts w:ascii="Arial" w:hAnsi="Arial"/>
          <w:b/>
          <w:sz w:val="22"/>
        </w:rPr>
        <w:t>ensos</w:t>
      </w:r>
      <w:r>
        <w:rPr>
          <w:rFonts w:ascii="Arial" w:hAnsi="Arial"/>
          <w:b/>
          <w:sz w:val="22"/>
        </w:rPr>
        <w:t>:</w:t>
      </w:r>
      <w:r>
        <w:rPr>
          <w:rFonts w:ascii="Arial" w:hAnsi="Arial"/>
          <w:sz w:val="22"/>
        </w:rPr>
        <w:t xml:space="preserve"> Tabelas de Capitais Segurados e Custos dos Planos Básicos Tipos “A” e “B”.</w:t>
      </w:r>
    </w:p>
    <w:p w:rsidR="00AF06B3" w:rsidRDefault="00AF06B3">
      <w:pPr>
        <w:jc w:val="center"/>
        <w:rPr>
          <w:rFonts w:ascii="Gill Sans MT Shadow" w:hAnsi="Gill Sans MT Shadow"/>
          <w:b/>
          <w:sz w:val="24"/>
        </w:rPr>
      </w:pPr>
    </w:p>
    <w:p w:rsidR="00AF06B3" w:rsidRDefault="00AF06B3">
      <w:pPr>
        <w:jc w:val="center"/>
        <w:rPr>
          <w:rFonts w:ascii="Gill Sans MT Shadow" w:hAnsi="Gill Sans MT Shadow"/>
          <w:b/>
          <w:sz w:val="24"/>
        </w:rPr>
      </w:pPr>
    </w:p>
    <w:p w:rsidR="00AF06B3" w:rsidRDefault="00AF06B3">
      <w:pPr>
        <w:jc w:val="center"/>
        <w:rPr>
          <w:rFonts w:ascii="Gill Sans MT Shadow" w:hAnsi="Gill Sans MT Shadow"/>
          <w:b/>
          <w:sz w:val="24"/>
        </w:rPr>
      </w:pPr>
    </w:p>
    <w:p w:rsidR="00AF06B3" w:rsidRDefault="00AF06B3">
      <w:pPr>
        <w:jc w:val="center"/>
        <w:rPr>
          <w:rFonts w:ascii="Gill Sans MT Shadow" w:hAnsi="Gill Sans MT Shadow"/>
          <w:b/>
          <w:sz w:val="24"/>
        </w:rPr>
      </w:pPr>
    </w:p>
    <w:p w:rsidR="00AF06B3" w:rsidRDefault="00AF06B3">
      <w:pPr>
        <w:jc w:val="center"/>
        <w:rPr>
          <w:rFonts w:ascii="Gill Sans MT Shadow" w:hAnsi="Gill Sans MT Shadow"/>
          <w:b/>
          <w:sz w:val="24"/>
        </w:rPr>
      </w:pPr>
    </w:p>
    <w:p w:rsidR="002B1495" w:rsidRDefault="002B1495">
      <w:pPr>
        <w:jc w:val="center"/>
        <w:rPr>
          <w:rFonts w:ascii="Gill Sans MT Shadow" w:hAnsi="Gill Sans MT Shadow"/>
          <w:b/>
          <w:sz w:val="24"/>
        </w:rPr>
      </w:pPr>
    </w:p>
    <w:p w:rsidR="00AF06B3" w:rsidRDefault="00AF06B3">
      <w:pPr>
        <w:jc w:val="center"/>
        <w:rPr>
          <w:rFonts w:ascii="Gill Sans MT Shadow" w:hAnsi="Gill Sans MT Shadow"/>
          <w:b/>
          <w:sz w:val="24"/>
        </w:rPr>
      </w:pPr>
    </w:p>
    <w:p w:rsidR="00AF06B3" w:rsidRDefault="00377FA4">
      <w:pPr>
        <w:jc w:val="center"/>
        <w:rPr>
          <w:rFonts w:ascii="Gill Sans MT Shadow" w:hAnsi="Gill Sans MT Shadow"/>
          <w:b/>
          <w:sz w:val="24"/>
        </w:rPr>
      </w:pPr>
      <w:r>
        <w:rPr>
          <w:rFonts w:ascii="Gill Sans MT Shadow" w:hAnsi="Gill Sans MT Shadow"/>
          <w:b/>
          <w:sz w:val="24"/>
        </w:rPr>
        <w:lastRenderedPageBreak/>
        <w:t>ANEXO B</w:t>
      </w:r>
    </w:p>
    <w:p w:rsidR="00AF06B3" w:rsidRDefault="00AF06B3">
      <w:pPr>
        <w:jc w:val="center"/>
        <w:rPr>
          <w:rFonts w:ascii="Gill Sans MT Shadow" w:hAnsi="Gill Sans MT Shadow"/>
          <w:b/>
          <w:sz w:val="24"/>
        </w:rPr>
      </w:pPr>
    </w:p>
    <w:p w:rsidR="00AF06B3" w:rsidRDefault="00AF06B3">
      <w:pPr>
        <w:jc w:val="center"/>
        <w:rPr>
          <w:rFonts w:ascii="Gill Sans MT Shadow" w:hAnsi="Gill Sans MT Shadow"/>
          <w:b/>
          <w:sz w:val="24"/>
        </w:rPr>
      </w:pPr>
      <w:r>
        <w:rPr>
          <w:rFonts w:ascii="Gill Sans MT Shadow" w:hAnsi="Gill Sans MT Shadow"/>
          <w:b/>
          <w:sz w:val="24"/>
        </w:rPr>
        <w:t>CARACTERÍSTICAS DO PLANO OPCIONAL (TIPOS “A”, “B”, “C” e “D”)</w:t>
      </w:r>
    </w:p>
    <w:p w:rsidR="00A139C1" w:rsidRDefault="00A139C1" w:rsidP="00A139C1">
      <w:pPr>
        <w:jc w:val="center"/>
        <w:rPr>
          <w:rFonts w:ascii="Arial" w:hAnsi="Arial"/>
        </w:rPr>
      </w:pPr>
      <w:r>
        <w:rPr>
          <w:rFonts w:ascii="Arial" w:hAnsi="Arial"/>
        </w:rPr>
        <w:t>(atualizada em 01.0</w:t>
      </w:r>
      <w:r w:rsidR="003D531D">
        <w:rPr>
          <w:rFonts w:ascii="Arial" w:hAnsi="Arial"/>
        </w:rPr>
        <w:t>3</w:t>
      </w:r>
      <w:r>
        <w:rPr>
          <w:rFonts w:ascii="Arial" w:hAnsi="Arial"/>
        </w:rPr>
        <w:t>.201</w:t>
      </w:r>
      <w:r w:rsidR="003D531D">
        <w:rPr>
          <w:rFonts w:ascii="Arial" w:hAnsi="Arial"/>
        </w:rPr>
        <w:t>6</w:t>
      </w:r>
      <w:r>
        <w:rPr>
          <w:rFonts w:ascii="Arial" w:hAnsi="Arial"/>
        </w:rPr>
        <w:t>)</w:t>
      </w:r>
    </w:p>
    <w:p w:rsidR="00AF06B3" w:rsidRDefault="00AF06B3">
      <w:pPr>
        <w:jc w:val="both"/>
        <w:rPr>
          <w:rFonts w:ascii="Arial" w:hAnsi="Arial"/>
        </w:rPr>
      </w:pPr>
    </w:p>
    <w:p w:rsidR="00AF06B3" w:rsidRDefault="00AF06B3">
      <w:pPr>
        <w:shd w:val="pct20" w:color="auto" w:fill="auto"/>
        <w:jc w:val="both"/>
        <w:rPr>
          <w:rFonts w:ascii="Arial" w:hAnsi="Arial"/>
          <w:b/>
          <w:sz w:val="24"/>
        </w:rPr>
      </w:pPr>
      <w:r>
        <w:rPr>
          <w:rFonts w:ascii="Arial" w:hAnsi="Arial"/>
          <w:b/>
          <w:sz w:val="24"/>
        </w:rPr>
        <w:t>1.  Garantias:</w:t>
      </w:r>
    </w:p>
    <w:p w:rsidR="00AF06B3" w:rsidRDefault="00AF06B3">
      <w:pPr>
        <w:jc w:val="both"/>
        <w:rPr>
          <w:rFonts w:ascii="Arial" w:hAnsi="Arial"/>
        </w:rPr>
      </w:pPr>
    </w:p>
    <w:p w:rsidR="00AF06B3" w:rsidRDefault="00AF06B3">
      <w:pPr>
        <w:ind w:left="567" w:hanging="283"/>
        <w:jc w:val="both"/>
        <w:rPr>
          <w:rFonts w:ascii="Arial" w:hAnsi="Arial"/>
          <w:sz w:val="22"/>
        </w:rPr>
      </w:pPr>
      <w:r>
        <w:rPr>
          <w:rFonts w:ascii="Arial" w:hAnsi="Arial"/>
          <w:b/>
          <w:sz w:val="22"/>
        </w:rPr>
        <w:t>a)</w:t>
      </w:r>
      <w:r>
        <w:rPr>
          <w:rFonts w:ascii="Arial" w:hAnsi="Arial"/>
          <w:sz w:val="22"/>
        </w:rPr>
        <w:tab/>
      </w:r>
      <w:r>
        <w:rPr>
          <w:rFonts w:ascii="Arial" w:hAnsi="Arial"/>
          <w:b/>
          <w:sz w:val="22"/>
          <w:u w:val="single"/>
        </w:rPr>
        <w:t>Básica</w:t>
      </w:r>
      <w:r>
        <w:rPr>
          <w:rFonts w:ascii="Arial" w:hAnsi="Arial"/>
          <w:sz w:val="22"/>
        </w:rPr>
        <w:t xml:space="preserve"> - paga aos Beneficiários uma indenização igual a 100% (cem por cento) do Capital Segurado, em caso de Morte por Qualquer Causa do Segurado</w:t>
      </w:r>
      <w:r w:rsidR="003D531D">
        <w:rPr>
          <w:rFonts w:ascii="Arial" w:hAnsi="Arial"/>
          <w:sz w:val="22"/>
        </w:rPr>
        <w:t>;</w:t>
      </w:r>
    </w:p>
    <w:p w:rsidR="00AF06B3" w:rsidRDefault="00AF06B3">
      <w:pPr>
        <w:ind w:left="567" w:hanging="283"/>
        <w:jc w:val="both"/>
        <w:rPr>
          <w:rFonts w:ascii="Arial" w:hAnsi="Arial"/>
          <w:sz w:val="22"/>
        </w:rPr>
      </w:pPr>
    </w:p>
    <w:p w:rsidR="00AF06B3" w:rsidRDefault="00AF06B3">
      <w:pPr>
        <w:ind w:left="567" w:hanging="283"/>
        <w:jc w:val="both"/>
        <w:rPr>
          <w:rFonts w:ascii="Arial" w:hAnsi="Arial"/>
          <w:sz w:val="22"/>
        </w:rPr>
      </w:pPr>
      <w:r>
        <w:rPr>
          <w:rFonts w:ascii="Arial" w:hAnsi="Arial"/>
          <w:b/>
          <w:sz w:val="22"/>
        </w:rPr>
        <w:t>b)</w:t>
      </w:r>
      <w:r>
        <w:rPr>
          <w:rFonts w:ascii="Arial" w:hAnsi="Arial"/>
          <w:sz w:val="22"/>
        </w:rPr>
        <w:tab/>
      </w:r>
      <w:r>
        <w:rPr>
          <w:rFonts w:ascii="Arial" w:hAnsi="Arial"/>
          <w:b/>
          <w:sz w:val="22"/>
          <w:u w:val="single"/>
        </w:rPr>
        <w:t>Indenização Especial por Acidente (IEA)</w:t>
      </w:r>
      <w:r>
        <w:rPr>
          <w:rFonts w:ascii="Arial" w:hAnsi="Arial"/>
          <w:sz w:val="22"/>
        </w:rPr>
        <w:t xml:space="preserve"> - paga aos Beneficiários indenização adicional de 100% (cem por cento) do Capital Segurado, em caso</w:t>
      </w:r>
      <w:r w:rsidR="003D531D">
        <w:rPr>
          <w:rFonts w:ascii="Arial" w:hAnsi="Arial"/>
          <w:sz w:val="22"/>
        </w:rPr>
        <w:t xml:space="preserve"> de Morte Acidental do Segurado;</w:t>
      </w:r>
    </w:p>
    <w:p w:rsidR="00AF06B3" w:rsidRDefault="00AF06B3">
      <w:pPr>
        <w:ind w:left="567" w:hanging="283"/>
        <w:jc w:val="both"/>
        <w:rPr>
          <w:rFonts w:ascii="Arial" w:hAnsi="Arial"/>
          <w:sz w:val="22"/>
        </w:rPr>
      </w:pPr>
    </w:p>
    <w:p w:rsidR="00AF06B3" w:rsidRDefault="00AF06B3">
      <w:pPr>
        <w:ind w:left="567" w:hanging="283"/>
        <w:jc w:val="both"/>
        <w:rPr>
          <w:rFonts w:ascii="Arial" w:hAnsi="Arial"/>
          <w:spacing w:val="-4"/>
          <w:sz w:val="22"/>
        </w:rPr>
      </w:pPr>
      <w:r>
        <w:rPr>
          <w:rFonts w:ascii="Arial" w:hAnsi="Arial"/>
          <w:b/>
          <w:sz w:val="22"/>
        </w:rPr>
        <w:t>c)</w:t>
      </w:r>
      <w:r>
        <w:rPr>
          <w:rFonts w:ascii="Arial" w:hAnsi="Arial"/>
          <w:sz w:val="22"/>
        </w:rPr>
        <w:tab/>
      </w:r>
      <w:r>
        <w:rPr>
          <w:rFonts w:ascii="Arial" w:hAnsi="Arial"/>
          <w:b/>
          <w:spacing w:val="-4"/>
          <w:sz w:val="22"/>
          <w:u w:val="single"/>
        </w:rPr>
        <w:t>Invalidez Permanente, Total ou Parcial, por Acidente (IPA)</w:t>
      </w:r>
      <w:r>
        <w:rPr>
          <w:rFonts w:ascii="Arial" w:hAnsi="Arial"/>
          <w:spacing w:val="-4"/>
          <w:sz w:val="22"/>
        </w:rPr>
        <w:t xml:space="preserve"> - paga ao próprio Segurado indenização de até 100% (cem por cento) do Capital Segurado, conforme tabela para cálculo de indenização, nos termos da legislação em vigor, caso lhe sobrevenha Invalidez Permanente decorrente de acidente, independentemente de o Segurado permanecer ou não no plano; e</w:t>
      </w:r>
    </w:p>
    <w:p w:rsidR="00AF06B3" w:rsidRDefault="00AF06B3">
      <w:pPr>
        <w:ind w:left="567" w:hanging="283"/>
        <w:jc w:val="both"/>
        <w:rPr>
          <w:rFonts w:ascii="Arial" w:hAnsi="Arial"/>
          <w:sz w:val="22"/>
        </w:rPr>
      </w:pPr>
    </w:p>
    <w:p w:rsidR="00AF06B3" w:rsidRDefault="00AF06B3">
      <w:pPr>
        <w:ind w:left="567" w:hanging="283"/>
        <w:jc w:val="both"/>
        <w:rPr>
          <w:rFonts w:ascii="Arial" w:hAnsi="Arial"/>
          <w:sz w:val="22"/>
        </w:rPr>
      </w:pPr>
      <w:r>
        <w:rPr>
          <w:rFonts w:ascii="Arial" w:hAnsi="Arial"/>
          <w:b/>
          <w:sz w:val="22"/>
        </w:rPr>
        <w:t>d)</w:t>
      </w:r>
      <w:r>
        <w:rPr>
          <w:rFonts w:ascii="Arial" w:hAnsi="Arial"/>
          <w:sz w:val="22"/>
        </w:rPr>
        <w:tab/>
      </w:r>
      <w:r w:rsidR="00EF5BC3" w:rsidRPr="00992343">
        <w:rPr>
          <w:rFonts w:ascii="Arial" w:hAnsi="Arial"/>
          <w:b/>
          <w:sz w:val="22"/>
          <w:u w:val="single"/>
        </w:rPr>
        <w:t xml:space="preserve">Garantia Suplementar </w:t>
      </w:r>
      <w:r w:rsidR="00EF5BC3">
        <w:rPr>
          <w:rFonts w:ascii="Arial" w:hAnsi="Arial"/>
          <w:b/>
          <w:sz w:val="22"/>
          <w:u w:val="single"/>
        </w:rPr>
        <w:t>de</w:t>
      </w:r>
      <w:r w:rsidR="00EF5BC3" w:rsidRPr="00992343">
        <w:rPr>
          <w:rFonts w:ascii="Arial" w:hAnsi="Arial"/>
          <w:b/>
          <w:sz w:val="22"/>
          <w:u w:val="single"/>
        </w:rPr>
        <w:t xml:space="preserve"> Inclusão Automática </w:t>
      </w:r>
      <w:r w:rsidR="00EF5BC3">
        <w:rPr>
          <w:rFonts w:ascii="Arial" w:hAnsi="Arial"/>
          <w:b/>
          <w:sz w:val="22"/>
          <w:u w:val="single"/>
        </w:rPr>
        <w:t>d</w:t>
      </w:r>
      <w:r w:rsidR="00EF5BC3" w:rsidRPr="00992343">
        <w:rPr>
          <w:rFonts w:ascii="Arial" w:hAnsi="Arial"/>
          <w:b/>
          <w:sz w:val="22"/>
          <w:u w:val="single"/>
        </w:rPr>
        <w:t>e Filhos</w:t>
      </w:r>
      <w:r w:rsidR="00EF5BC3" w:rsidRPr="00992343">
        <w:rPr>
          <w:rFonts w:ascii="Arial" w:hAnsi="Arial"/>
          <w:b/>
          <w:sz w:val="22"/>
        </w:rPr>
        <w:t xml:space="preserve"> </w:t>
      </w:r>
      <w:r>
        <w:rPr>
          <w:rFonts w:ascii="Arial" w:hAnsi="Arial"/>
          <w:sz w:val="22"/>
        </w:rPr>
        <w:t xml:space="preserve">- paga ao Segurado Principal 10% (dez por cento) do Capital Segurado da Cobertura Básica ( Morte por Qualquer Causa ) do Plano correspondente, limitado à importância de </w:t>
      </w:r>
      <w:r w:rsidR="00C87058">
        <w:rPr>
          <w:rFonts w:ascii="Arial" w:hAnsi="Arial"/>
          <w:sz w:val="22"/>
        </w:rPr>
        <w:t xml:space="preserve">R$ </w:t>
      </w:r>
      <w:r w:rsidR="003D531D">
        <w:rPr>
          <w:rFonts w:ascii="Arial" w:hAnsi="Arial"/>
          <w:sz w:val="22"/>
        </w:rPr>
        <w:t>5.816,13 (cinco mil, oitocentos e dezesseis reais e treze centavos</w:t>
      </w:r>
      <w:r w:rsidR="00FA60CD">
        <w:rPr>
          <w:rFonts w:ascii="Arial" w:hAnsi="Arial"/>
          <w:sz w:val="22"/>
        </w:rPr>
        <w:t>)</w:t>
      </w:r>
      <w:r w:rsidR="00855090">
        <w:rPr>
          <w:rFonts w:ascii="Arial" w:hAnsi="Arial"/>
          <w:sz w:val="22"/>
        </w:rPr>
        <w:t>,</w:t>
      </w:r>
      <w:r w:rsidR="00855090">
        <w:rPr>
          <w:rFonts w:ascii="Arial" w:hAnsi="Arial"/>
          <w:color w:val="FF0000"/>
          <w:sz w:val="22"/>
        </w:rPr>
        <w:t xml:space="preserve"> </w:t>
      </w:r>
      <w:r>
        <w:rPr>
          <w:rFonts w:ascii="Arial" w:hAnsi="Arial"/>
          <w:sz w:val="22"/>
        </w:rPr>
        <w:t>no caso de falecimento de filhos, enteados e outros menores considerados pela Legislação do Imposto de Renda como dependentes do Segurado Principal.</w:t>
      </w:r>
    </w:p>
    <w:p w:rsidR="00AF06B3" w:rsidRDefault="00AF06B3">
      <w:pPr>
        <w:ind w:firstLine="284"/>
        <w:jc w:val="both"/>
        <w:rPr>
          <w:rFonts w:ascii="Arial" w:hAnsi="Arial"/>
        </w:rPr>
      </w:pPr>
    </w:p>
    <w:p w:rsidR="00AF06B3" w:rsidRDefault="00AF06B3">
      <w:pPr>
        <w:jc w:val="both"/>
        <w:rPr>
          <w:rFonts w:ascii="Arial" w:hAnsi="Arial"/>
        </w:rPr>
      </w:pPr>
    </w:p>
    <w:p w:rsidR="00AF06B3" w:rsidRDefault="00AF06B3">
      <w:pPr>
        <w:shd w:val="pct20" w:color="auto" w:fill="auto"/>
        <w:jc w:val="both"/>
        <w:rPr>
          <w:rFonts w:ascii="Arial" w:hAnsi="Arial"/>
          <w:b/>
          <w:sz w:val="24"/>
        </w:rPr>
      </w:pPr>
      <w:r>
        <w:rPr>
          <w:rFonts w:ascii="Arial" w:hAnsi="Arial"/>
          <w:b/>
          <w:sz w:val="24"/>
        </w:rPr>
        <w:t>2.   Adesão: (permitida até 31/ 07/ 99)</w:t>
      </w:r>
    </w:p>
    <w:p w:rsidR="00AF06B3" w:rsidRDefault="00AF06B3">
      <w:pPr>
        <w:jc w:val="both"/>
        <w:rPr>
          <w:rFonts w:ascii="Arial" w:hAnsi="Arial"/>
        </w:rPr>
      </w:pPr>
    </w:p>
    <w:p w:rsidR="00AF06B3" w:rsidRDefault="00AF06B3">
      <w:pPr>
        <w:jc w:val="both"/>
        <w:rPr>
          <w:rFonts w:ascii="Arial" w:hAnsi="Arial"/>
          <w:b/>
          <w:sz w:val="22"/>
        </w:rPr>
      </w:pPr>
      <w:r>
        <w:rPr>
          <w:rFonts w:ascii="Arial" w:hAnsi="Arial"/>
          <w:b/>
          <w:sz w:val="22"/>
        </w:rPr>
        <w:t>2.1    Tipos “A” e “B”</w:t>
      </w:r>
    </w:p>
    <w:p w:rsidR="00AF06B3" w:rsidRDefault="00AF06B3">
      <w:pPr>
        <w:jc w:val="both"/>
        <w:rPr>
          <w:rFonts w:ascii="Arial" w:hAnsi="Arial"/>
        </w:rPr>
      </w:pPr>
      <w:r>
        <w:rPr>
          <w:rFonts w:ascii="Arial" w:hAnsi="Arial"/>
        </w:rPr>
        <w:tab/>
      </w:r>
      <w:r>
        <w:rPr>
          <w:rFonts w:ascii="Arial" w:hAnsi="Arial"/>
        </w:rPr>
        <w:tab/>
      </w:r>
    </w:p>
    <w:p w:rsidR="00AF06B3" w:rsidRDefault="00AF06B3">
      <w:pPr>
        <w:ind w:left="567"/>
        <w:jc w:val="both"/>
        <w:rPr>
          <w:rFonts w:ascii="Arial" w:hAnsi="Arial"/>
          <w:sz w:val="22"/>
        </w:rPr>
      </w:pPr>
      <w:r>
        <w:rPr>
          <w:rFonts w:ascii="Arial" w:hAnsi="Arial"/>
          <w:sz w:val="22"/>
        </w:rPr>
        <w:t>Era permitida aos componentes do Grupo Segurável que estivessem no Serviço Ativo, com qualquer idade, e aos Inativos e Pensionistas da Marinha com idade inferior a 50 anos, nos dois casos, desde que já possuíssem o Plano Básico dos Tipos “A” ou “B”.</w:t>
      </w:r>
    </w:p>
    <w:p w:rsidR="00AF06B3" w:rsidRDefault="00AF06B3">
      <w:pPr>
        <w:jc w:val="both"/>
        <w:rPr>
          <w:rFonts w:ascii="Arial" w:hAnsi="Arial"/>
        </w:rPr>
      </w:pPr>
    </w:p>
    <w:p w:rsidR="00AF06B3" w:rsidRDefault="00AF06B3">
      <w:pPr>
        <w:jc w:val="both"/>
        <w:rPr>
          <w:rFonts w:ascii="Arial" w:hAnsi="Arial"/>
          <w:b/>
          <w:sz w:val="22"/>
          <w:lang w:val="es-ES_tradnl"/>
        </w:rPr>
      </w:pPr>
      <w:r>
        <w:rPr>
          <w:rFonts w:ascii="Arial" w:hAnsi="Arial"/>
          <w:b/>
          <w:sz w:val="22"/>
          <w:lang w:val="es-ES_tradnl"/>
        </w:rPr>
        <w:t xml:space="preserve">2.2    Tipos “C” e “D” </w:t>
      </w:r>
    </w:p>
    <w:p w:rsidR="00AF06B3" w:rsidRDefault="00AF06B3">
      <w:pPr>
        <w:jc w:val="both"/>
        <w:rPr>
          <w:rFonts w:ascii="Arial" w:hAnsi="Arial"/>
          <w:lang w:val="es-ES_tradnl"/>
        </w:rPr>
      </w:pPr>
    </w:p>
    <w:p w:rsidR="00AF06B3" w:rsidRDefault="00AF06B3">
      <w:pPr>
        <w:ind w:left="567"/>
        <w:jc w:val="both"/>
        <w:rPr>
          <w:rFonts w:ascii="Arial" w:hAnsi="Arial"/>
          <w:sz w:val="22"/>
        </w:rPr>
      </w:pPr>
      <w:r>
        <w:rPr>
          <w:rFonts w:ascii="Arial" w:hAnsi="Arial"/>
          <w:sz w:val="22"/>
        </w:rPr>
        <w:t>Era permitida aos Inativos e Pensionistas com idade entre 50 e 70 anos e que, no ato da adesão, não possuíssem os Planos Básico e Opcional dos Tipos “A” ou “B”.</w:t>
      </w:r>
    </w:p>
    <w:p w:rsidR="00AF06B3" w:rsidRDefault="00AF06B3">
      <w:pPr>
        <w:jc w:val="both"/>
        <w:rPr>
          <w:rFonts w:ascii="Arial" w:hAnsi="Arial"/>
          <w:sz w:val="22"/>
        </w:rPr>
      </w:pPr>
    </w:p>
    <w:p w:rsidR="00AF06B3" w:rsidRDefault="00AF06B3">
      <w:pPr>
        <w:jc w:val="both"/>
        <w:rPr>
          <w:rFonts w:ascii="Arial" w:hAnsi="Arial"/>
        </w:rPr>
      </w:pPr>
    </w:p>
    <w:p w:rsidR="00AF06B3" w:rsidRDefault="00AF06B3">
      <w:pPr>
        <w:shd w:val="pct20" w:color="auto" w:fill="auto"/>
        <w:jc w:val="both"/>
        <w:rPr>
          <w:rFonts w:ascii="Arial" w:hAnsi="Arial"/>
          <w:b/>
          <w:sz w:val="24"/>
        </w:rPr>
      </w:pPr>
      <w:r>
        <w:rPr>
          <w:rFonts w:ascii="Arial" w:hAnsi="Arial"/>
          <w:b/>
          <w:sz w:val="24"/>
        </w:rPr>
        <w:t>3.  Capitais Segurados e Custos:</w:t>
      </w:r>
    </w:p>
    <w:p w:rsidR="00AF06B3" w:rsidRDefault="00AF06B3">
      <w:pPr>
        <w:jc w:val="both"/>
        <w:rPr>
          <w:rFonts w:ascii="Arial" w:hAnsi="Arial"/>
        </w:rPr>
      </w:pPr>
    </w:p>
    <w:p w:rsidR="00AF06B3" w:rsidRDefault="00AF06B3">
      <w:pPr>
        <w:ind w:left="567" w:hanging="283"/>
        <w:jc w:val="both"/>
        <w:rPr>
          <w:rFonts w:ascii="Arial" w:hAnsi="Arial"/>
          <w:sz w:val="22"/>
        </w:rPr>
      </w:pPr>
      <w:r>
        <w:rPr>
          <w:rFonts w:ascii="Arial" w:hAnsi="Arial"/>
          <w:b/>
          <w:sz w:val="22"/>
        </w:rPr>
        <w:t>a)</w:t>
      </w:r>
      <w:r>
        <w:rPr>
          <w:rFonts w:ascii="Arial" w:hAnsi="Arial"/>
          <w:sz w:val="22"/>
        </w:rPr>
        <w:tab/>
        <w:t xml:space="preserve">são os constantes dos </w:t>
      </w:r>
      <w:r w:rsidR="00827B7C">
        <w:rPr>
          <w:rFonts w:ascii="Arial" w:hAnsi="Arial"/>
          <w:sz w:val="22"/>
        </w:rPr>
        <w:t>Apensos a este Anexo</w:t>
      </w:r>
      <w:r>
        <w:rPr>
          <w:rFonts w:ascii="Arial" w:hAnsi="Arial"/>
          <w:sz w:val="22"/>
        </w:rPr>
        <w:t xml:space="preserve">. As alterações de Classes de Capitais Segurados, </w:t>
      </w:r>
      <w:r w:rsidR="00322877">
        <w:rPr>
          <w:rFonts w:ascii="Arial" w:hAnsi="Arial"/>
          <w:sz w:val="22"/>
        </w:rPr>
        <w:t>que impliquem em elevação do referido capital</w:t>
      </w:r>
      <w:r>
        <w:rPr>
          <w:rFonts w:ascii="Arial" w:hAnsi="Arial"/>
          <w:sz w:val="22"/>
        </w:rPr>
        <w:t>, estão suspensas desde 31/07/99; e</w:t>
      </w:r>
    </w:p>
    <w:p w:rsidR="00AF06B3" w:rsidRDefault="00AF06B3">
      <w:pPr>
        <w:ind w:left="567" w:hanging="283"/>
        <w:jc w:val="both"/>
        <w:rPr>
          <w:rFonts w:ascii="Arial" w:hAnsi="Arial"/>
          <w:sz w:val="22"/>
        </w:rPr>
      </w:pPr>
    </w:p>
    <w:p w:rsidR="00AF06B3" w:rsidRDefault="00AF06B3">
      <w:pPr>
        <w:ind w:left="567" w:hanging="283"/>
        <w:jc w:val="both"/>
        <w:rPr>
          <w:rFonts w:ascii="Arial" w:hAnsi="Arial"/>
          <w:sz w:val="22"/>
        </w:rPr>
      </w:pPr>
      <w:r>
        <w:rPr>
          <w:rFonts w:ascii="Arial" w:hAnsi="Arial"/>
          <w:b/>
          <w:sz w:val="22"/>
        </w:rPr>
        <w:t>b)</w:t>
      </w:r>
      <w:r>
        <w:rPr>
          <w:rFonts w:ascii="Arial" w:hAnsi="Arial"/>
          <w:sz w:val="22"/>
        </w:rPr>
        <w:tab/>
        <w:t>os Seguros Duplos, que dão garantias aos Cônjuges - Companheiras(os), são opcionais; os Capitais Segurados são de 50% ou 100% (cinqüenta ou cem por cento) do capital do Segurado Principal; e o prêmio mensal correspondente, respectivamente, a 1,5 (uma vez e meia) ou a 2,0 (duas vezes) o custo do Seguro Simples.</w:t>
      </w:r>
    </w:p>
    <w:p w:rsidR="00AF06B3" w:rsidRDefault="00AF06B3">
      <w:pPr>
        <w:ind w:left="567" w:hanging="283"/>
        <w:jc w:val="both"/>
        <w:rPr>
          <w:rFonts w:ascii="Arial" w:hAnsi="Arial"/>
          <w:sz w:val="22"/>
        </w:rPr>
      </w:pPr>
    </w:p>
    <w:p w:rsidR="00AF06B3" w:rsidRDefault="00AF06B3">
      <w:pPr>
        <w:jc w:val="both"/>
        <w:rPr>
          <w:rFonts w:ascii="Arial" w:hAnsi="Arial"/>
        </w:rPr>
      </w:pPr>
    </w:p>
    <w:p w:rsidR="00AF06B3" w:rsidRDefault="00AF06B3">
      <w:pPr>
        <w:shd w:val="pct20" w:color="auto" w:fill="auto"/>
        <w:jc w:val="both"/>
        <w:rPr>
          <w:rFonts w:ascii="Arial" w:hAnsi="Arial"/>
          <w:b/>
          <w:sz w:val="24"/>
        </w:rPr>
      </w:pPr>
      <w:r>
        <w:rPr>
          <w:rFonts w:ascii="Arial" w:hAnsi="Arial"/>
          <w:b/>
          <w:sz w:val="24"/>
        </w:rPr>
        <w:t>4.  Carência:</w:t>
      </w:r>
    </w:p>
    <w:p w:rsidR="00AF06B3" w:rsidRDefault="00AF06B3">
      <w:pPr>
        <w:jc w:val="both"/>
        <w:rPr>
          <w:rFonts w:ascii="Arial" w:hAnsi="Arial"/>
        </w:rPr>
      </w:pPr>
    </w:p>
    <w:p w:rsidR="00AF06B3" w:rsidRDefault="00AF06B3">
      <w:pPr>
        <w:ind w:left="567" w:hanging="283"/>
        <w:jc w:val="both"/>
        <w:rPr>
          <w:rFonts w:ascii="Arial" w:hAnsi="Arial"/>
          <w:sz w:val="22"/>
        </w:rPr>
      </w:pPr>
      <w:r>
        <w:rPr>
          <w:rFonts w:ascii="Arial" w:hAnsi="Arial"/>
          <w:b/>
          <w:sz w:val="22"/>
        </w:rPr>
        <w:t>a)</w:t>
      </w:r>
      <w:r>
        <w:rPr>
          <w:rFonts w:ascii="Arial" w:hAnsi="Arial"/>
          <w:sz w:val="22"/>
        </w:rPr>
        <w:tab/>
        <w:t>não há; e</w:t>
      </w:r>
    </w:p>
    <w:p w:rsidR="00AF06B3" w:rsidRDefault="00AF06B3">
      <w:pPr>
        <w:ind w:left="567" w:hanging="283"/>
        <w:jc w:val="both"/>
        <w:rPr>
          <w:rFonts w:ascii="Arial" w:hAnsi="Arial"/>
          <w:sz w:val="22"/>
        </w:rPr>
      </w:pPr>
    </w:p>
    <w:p w:rsidR="00AF06B3" w:rsidRDefault="00AF06B3">
      <w:pPr>
        <w:numPr>
          <w:ilvl w:val="0"/>
          <w:numId w:val="2"/>
        </w:numPr>
        <w:jc w:val="both"/>
        <w:rPr>
          <w:rFonts w:ascii="Arial" w:hAnsi="Arial"/>
          <w:sz w:val="22"/>
        </w:rPr>
      </w:pPr>
      <w:r>
        <w:rPr>
          <w:rFonts w:ascii="Arial" w:hAnsi="Arial"/>
          <w:sz w:val="22"/>
        </w:rPr>
        <w:t>o Seguro vigora  desde a zero hora do primeiro dia do mês em que ocorreu o primeiro desconto em Bilhete de pagamento ou, se o pagamento houver sido feito diretamente ao ESTIPULANTE ou à CONTRATADA, a partir daquele momento.</w:t>
      </w:r>
    </w:p>
    <w:p w:rsidR="00AF06B3" w:rsidRDefault="00AF06B3">
      <w:pPr>
        <w:jc w:val="both"/>
        <w:rPr>
          <w:rFonts w:ascii="Arial" w:hAnsi="Arial"/>
        </w:rPr>
      </w:pPr>
    </w:p>
    <w:p w:rsidR="00AF06B3" w:rsidRDefault="00AF06B3">
      <w:pPr>
        <w:shd w:val="pct20" w:color="auto" w:fill="auto"/>
        <w:jc w:val="both"/>
        <w:rPr>
          <w:rFonts w:ascii="Arial" w:hAnsi="Arial"/>
          <w:b/>
          <w:sz w:val="24"/>
        </w:rPr>
      </w:pPr>
      <w:r>
        <w:rPr>
          <w:rFonts w:ascii="Arial" w:hAnsi="Arial"/>
          <w:b/>
          <w:sz w:val="24"/>
        </w:rPr>
        <w:lastRenderedPageBreak/>
        <w:t>5.  Cancelamento:</w:t>
      </w:r>
    </w:p>
    <w:p w:rsidR="00AF06B3" w:rsidRDefault="00AF06B3">
      <w:pPr>
        <w:jc w:val="both"/>
        <w:rPr>
          <w:rFonts w:ascii="Arial" w:hAnsi="Arial"/>
        </w:rPr>
      </w:pPr>
    </w:p>
    <w:p w:rsidR="00AF06B3" w:rsidRDefault="00AF06B3">
      <w:pPr>
        <w:ind w:left="567" w:hanging="283"/>
        <w:jc w:val="both"/>
        <w:rPr>
          <w:rFonts w:ascii="Arial" w:hAnsi="Arial"/>
          <w:sz w:val="22"/>
        </w:rPr>
      </w:pPr>
      <w:r>
        <w:rPr>
          <w:rFonts w:ascii="Arial" w:hAnsi="Arial"/>
          <w:b/>
          <w:sz w:val="22"/>
        </w:rPr>
        <w:t>a)</w:t>
      </w:r>
      <w:r>
        <w:rPr>
          <w:rFonts w:ascii="Arial" w:hAnsi="Arial"/>
          <w:sz w:val="22"/>
        </w:rPr>
        <w:tab/>
        <w:t>a pedido do Segurado, em qualquer época, e mediante o preenchimento de modelo específico</w:t>
      </w:r>
      <w:r w:rsidR="003D531D">
        <w:rPr>
          <w:rFonts w:ascii="Arial" w:hAnsi="Arial"/>
          <w:sz w:val="22"/>
        </w:rPr>
        <w:t>; e</w:t>
      </w:r>
      <w:r>
        <w:rPr>
          <w:rFonts w:ascii="Arial" w:hAnsi="Arial"/>
          <w:sz w:val="22"/>
        </w:rPr>
        <w:t xml:space="preserve"> </w:t>
      </w:r>
    </w:p>
    <w:p w:rsidR="00AF06B3" w:rsidRDefault="00AF06B3">
      <w:pPr>
        <w:ind w:left="567" w:hanging="283"/>
        <w:jc w:val="both"/>
        <w:rPr>
          <w:rFonts w:ascii="Arial" w:hAnsi="Arial"/>
        </w:rPr>
      </w:pPr>
    </w:p>
    <w:p w:rsidR="00AF06B3" w:rsidRDefault="00AF06B3">
      <w:pPr>
        <w:ind w:left="567" w:hanging="283"/>
        <w:jc w:val="both"/>
        <w:rPr>
          <w:rFonts w:ascii="Arial" w:hAnsi="Arial"/>
          <w:sz w:val="22"/>
        </w:rPr>
      </w:pPr>
      <w:r>
        <w:rPr>
          <w:rFonts w:ascii="Arial" w:hAnsi="Arial"/>
          <w:b/>
          <w:sz w:val="22"/>
        </w:rPr>
        <w:t>b)</w:t>
      </w:r>
      <w:r>
        <w:rPr>
          <w:rFonts w:ascii="Arial" w:hAnsi="Arial"/>
          <w:sz w:val="22"/>
        </w:rPr>
        <w:tab/>
        <w:t>compulsório, nos termos da Legislação em vigor, por falta do pagamento consecutivo de três prêmios.</w:t>
      </w:r>
    </w:p>
    <w:p w:rsidR="00AF06B3" w:rsidRDefault="00AF06B3">
      <w:pPr>
        <w:jc w:val="both"/>
        <w:rPr>
          <w:rFonts w:ascii="Arial" w:hAnsi="Arial"/>
        </w:rPr>
      </w:pPr>
    </w:p>
    <w:p w:rsidR="00AF06B3" w:rsidRDefault="00AF06B3">
      <w:pPr>
        <w:jc w:val="both"/>
        <w:rPr>
          <w:rFonts w:ascii="Arial" w:hAnsi="Arial"/>
        </w:rPr>
      </w:pPr>
    </w:p>
    <w:p w:rsidR="00AF06B3" w:rsidRDefault="00AF06B3">
      <w:pPr>
        <w:shd w:val="pct20" w:color="auto" w:fill="auto"/>
        <w:jc w:val="both"/>
        <w:rPr>
          <w:rFonts w:ascii="Arial" w:hAnsi="Arial"/>
          <w:b/>
          <w:sz w:val="24"/>
        </w:rPr>
      </w:pPr>
      <w:r>
        <w:rPr>
          <w:rFonts w:ascii="Arial" w:hAnsi="Arial"/>
          <w:b/>
          <w:sz w:val="24"/>
        </w:rPr>
        <w:t xml:space="preserve">6.  Taxas por mil: </w:t>
      </w:r>
    </w:p>
    <w:p w:rsidR="00AF06B3" w:rsidRDefault="00AF06B3">
      <w:pPr>
        <w:jc w:val="both"/>
        <w:rPr>
          <w:rFonts w:ascii="Arial" w:hAnsi="Arial"/>
        </w:rPr>
      </w:pPr>
    </w:p>
    <w:p w:rsidR="00AF06B3" w:rsidRDefault="00AF06B3">
      <w:pPr>
        <w:pBdr>
          <w:bottom w:val="single" w:sz="6" w:space="1" w:color="auto"/>
        </w:pBdr>
        <w:jc w:val="both"/>
        <w:rPr>
          <w:rFonts w:ascii="Arial" w:hAnsi="Arial"/>
          <w:b/>
          <w:sz w:val="28"/>
        </w:rPr>
      </w:pPr>
      <w:r>
        <w:rPr>
          <w:rFonts w:ascii="Arial" w:hAnsi="Arial"/>
          <w:b/>
          <w:sz w:val="28"/>
        </w:rPr>
        <w:t xml:space="preserve">Tipos “A”,  “B”,  “C”  e  “D”: </w:t>
      </w:r>
    </w:p>
    <w:p w:rsidR="00AF06B3" w:rsidRDefault="00AF06B3">
      <w:pPr>
        <w:jc w:val="both"/>
        <w:rPr>
          <w:rFonts w:ascii="Arial" w:hAnsi="Arial"/>
          <w:sz w:val="22"/>
        </w:rPr>
      </w:pPr>
    </w:p>
    <w:p w:rsidR="00AF06B3" w:rsidRDefault="00AF06B3">
      <w:pPr>
        <w:jc w:val="both"/>
        <w:rPr>
          <w:rFonts w:ascii="Arial" w:hAnsi="Arial"/>
          <w:sz w:val="22"/>
        </w:rPr>
      </w:pPr>
      <w:r>
        <w:rPr>
          <w:rFonts w:ascii="Arial" w:hAnsi="Arial"/>
          <w:b/>
          <w:sz w:val="24"/>
        </w:rPr>
        <w:t>Tipo “A”</w:t>
      </w:r>
    </w:p>
    <w:p w:rsidR="00AF06B3" w:rsidRDefault="00AF06B3">
      <w:pPr>
        <w:jc w:val="both"/>
        <w:rPr>
          <w:rFonts w:ascii="Arial" w:hAnsi="Arial"/>
          <w:sz w:val="22"/>
        </w:rPr>
      </w:pPr>
      <w:r>
        <w:rPr>
          <w:rFonts w:ascii="Arial" w:hAnsi="Arial"/>
          <w:b/>
          <w:sz w:val="22"/>
        </w:rPr>
        <w:t>Todas as Classes</w:t>
      </w:r>
    </w:p>
    <w:p w:rsidR="00AF06B3" w:rsidRDefault="00AF06B3">
      <w:pPr>
        <w:jc w:val="both"/>
        <w:rPr>
          <w:rFonts w:ascii="Arial" w:hAnsi="Arial"/>
          <w:sz w:val="22"/>
        </w:rPr>
      </w:pPr>
      <w:r>
        <w:rPr>
          <w:rFonts w:ascii="Arial" w:hAnsi="Arial"/>
          <w:sz w:val="22"/>
        </w:rPr>
        <w:t xml:space="preserve">Seguro Simples: </w:t>
      </w:r>
      <w:r>
        <w:rPr>
          <w:rFonts w:ascii="Arial" w:hAnsi="Arial"/>
          <w:sz w:val="22"/>
        </w:rPr>
        <w:tab/>
      </w:r>
      <w:r>
        <w:rPr>
          <w:rFonts w:ascii="Arial" w:hAnsi="Arial"/>
          <w:sz w:val="22"/>
        </w:rPr>
        <w:tab/>
      </w:r>
      <w:r w:rsidR="003D531D" w:rsidRPr="003D531D">
        <w:rPr>
          <w:rFonts w:ascii="Arial" w:hAnsi="Arial"/>
          <w:sz w:val="22"/>
        </w:rPr>
        <w:t>1,0960207</w:t>
      </w:r>
      <w:r>
        <w:rPr>
          <w:rFonts w:ascii="Arial" w:hAnsi="Arial"/>
          <w:sz w:val="22"/>
        </w:rPr>
        <w:tab/>
      </w:r>
      <w:r w:rsidR="00FA60CD">
        <w:rPr>
          <w:rFonts w:ascii="Arial" w:hAnsi="Arial"/>
          <w:sz w:val="22"/>
        </w:rPr>
        <w:tab/>
      </w:r>
      <w:r>
        <w:rPr>
          <w:rFonts w:ascii="Arial" w:hAnsi="Arial"/>
          <w:sz w:val="22"/>
        </w:rPr>
        <w:t>-</w:t>
      </w:r>
      <w:r>
        <w:rPr>
          <w:rFonts w:ascii="Arial" w:hAnsi="Arial"/>
          <w:sz w:val="22"/>
        </w:rPr>
        <w:tab/>
        <w:t xml:space="preserve">vide observação no respectivo </w:t>
      </w:r>
      <w:r w:rsidR="00E40B1B">
        <w:rPr>
          <w:rFonts w:ascii="Arial" w:hAnsi="Arial"/>
          <w:sz w:val="22"/>
        </w:rPr>
        <w:t>Apenso</w:t>
      </w:r>
      <w:r>
        <w:rPr>
          <w:rFonts w:ascii="Arial" w:hAnsi="Arial"/>
          <w:sz w:val="22"/>
        </w:rPr>
        <w:t>.</w:t>
      </w:r>
    </w:p>
    <w:p w:rsidR="00AF06B3" w:rsidRDefault="00AF06B3">
      <w:pPr>
        <w:jc w:val="both"/>
        <w:rPr>
          <w:rFonts w:ascii="Arial" w:hAnsi="Arial"/>
          <w:sz w:val="22"/>
        </w:rPr>
      </w:pPr>
      <w:r>
        <w:rPr>
          <w:rFonts w:ascii="Arial" w:hAnsi="Arial"/>
          <w:sz w:val="22"/>
        </w:rPr>
        <w:t xml:space="preserve">Seguro Duplo: </w:t>
      </w:r>
      <w:r>
        <w:rPr>
          <w:rFonts w:ascii="Arial" w:hAnsi="Arial"/>
          <w:sz w:val="22"/>
        </w:rPr>
        <w:tab/>
      </w:r>
      <w:r>
        <w:rPr>
          <w:rFonts w:ascii="Arial" w:hAnsi="Arial"/>
          <w:sz w:val="22"/>
        </w:rPr>
        <w:tab/>
      </w:r>
      <w:r w:rsidR="003D531D" w:rsidRPr="003D531D">
        <w:rPr>
          <w:rFonts w:ascii="Arial" w:hAnsi="Arial"/>
          <w:sz w:val="22"/>
        </w:rPr>
        <w:t>1,0960207</w:t>
      </w:r>
      <w:r>
        <w:rPr>
          <w:rFonts w:ascii="Arial" w:hAnsi="Arial"/>
          <w:sz w:val="22"/>
        </w:rPr>
        <w:tab/>
      </w:r>
      <w:r w:rsidR="00FA60CD">
        <w:rPr>
          <w:rFonts w:ascii="Arial" w:hAnsi="Arial"/>
          <w:sz w:val="22"/>
        </w:rPr>
        <w:tab/>
      </w:r>
      <w:r>
        <w:rPr>
          <w:rFonts w:ascii="Arial" w:hAnsi="Arial"/>
          <w:sz w:val="22"/>
        </w:rPr>
        <w:t>-</w:t>
      </w:r>
      <w:r>
        <w:rPr>
          <w:rFonts w:ascii="Arial" w:hAnsi="Arial"/>
          <w:sz w:val="22"/>
        </w:rPr>
        <w:tab/>
        <w:t xml:space="preserve">vide observação no respectivo </w:t>
      </w:r>
      <w:r w:rsidR="00E40B1B">
        <w:rPr>
          <w:rFonts w:ascii="Arial" w:hAnsi="Arial"/>
          <w:sz w:val="22"/>
        </w:rPr>
        <w:t>Apenso</w:t>
      </w:r>
      <w:r>
        <w:rPr>
          <w:rFonts w:ascii="Arial" w:hAnsi="Arial"/>
          <w:sz w:val="22"/>
        </w:rPr>
        <w:t>.</w:t>
      </w:r>
    </w:p>
    <w:p w:rsidR="00AF06B3" w:rsidRDefault="00AF06B3">
      <w:pPr>
        <w:jc w:val="both"/>
        <w:rPr>
          <w:rFonts w:ascii="Arial" w:hAnsi="Arial"/>
          <w:sz w:val="22"/>
        </w:rPr>
      </w:pPr>
    </w:p>
    <w:p w:rsidR="00AF06B3" w:rsidRDefault="00AF06B3">
      <w:pPr>
        <w:jc w:val="both"/>
        <w:rPr>
          <w:rFonts w:ascii="Arial" w:hAnsi="Arial"/>
          <w:sz w:val="22"/>
        </w:rPr>
      </w:pPr>
      <w:r>
        <w:rPr>
          <w:rFonts w:ascii="Arial" w:hAnsi="Arial"/>
          <w:b/>
          <w:sz w:val="24"/>
        </w:rPr>
        <w:t>Tipo “B”</w:t>
      </w:r>
    </w:p>
    <w:p w:rsidR="00AF06B3" w:rsidRDefault="00AF06B3">
      <w:pPr>
        <w:jc w:val="both"/>
        <w:rPr>
          <w:rFonts w:ascii="Arial" w:hAnsi="Arial"/>
          <w:sz w:val="22"/>
        </w:rPr>
      </w:pPr>
      <w:r>
        <w:rPr>
          <w:rFonts w:ascii="Arial" w:hAnsi="Arial"/>
          <w:b/>
          <w:sz w:val="22"/>
        </w:rPr>
        <w:t>Todas as Classes</w:t>
      </w:r>
    </w:p>
    <w:p w:rsidR="00AF06B3" w:rsidRDefault="00AF06B3">
      <w:pPr>
        <w:jc w:val="both"/>
        <w:rPr>
          <w:rFonts w:ascii="Arial" w:hAnsi="Arial"/>
          <w:sz w:val="22"/>
        </w:rPr>
      </w:pPr>
      <w:r>
        <w:rPr>
          <w:rFonts w:ascii="Arial" w:hAnsi="Arial"/>
          <w:sz w:val="22"/>
        </w:rPr>
        <w:t xml:space="preserve">Seguro Simples: </w:t>
      </w:r>
      <w:r>
        <w:rPr>
          <w:rFonts w:ascii="Arial" w:hAnsi="Arial"/>
          <w:sz w:val="22"/>
        </w:rPr>
        <w:tab/>
      </w:r>
      <w:r>
        <w:rPr>
          <w:rFonts w:ascii="Arial" w:hAnsi="Arial"/>
          <w:sz w:val="22"/>
        </w:rPr>
        <w:tab/>
      </w:r>
      <w:r w:rsidR="003D531D" w:rsidRPr="003D531D">
        <w:rPr>
          <w:rFonts w:ascii="Arial" w:hAnsi="Arial"/>
          <w:sz w:val="22"/>
        </w:rPr>
        <w:t>1,0960207</w:t>
      </w:r>
      <w:r>
        <w:rPr>
          <w:rFonts w:ascii="Arial" w:hAnsi="Arial"/>
          <w:sz w:val="22"/>
        </w:rPr>
        <w:tab/>
      </w:r>
      <w:r>
        <w:rPr>
          <w:rFonts w:ascii="Arial" w:hAnsi="Arial"/>
          <w:sz w:val="22"/>
        </w:rPr>
        <w:tab/>
        <w:t>-</w:t>
      </w:r>
      <w:r>
        <w:rPr>
          <w:rFonts w:ascii="Arial" w:hAnsi="Arial"/>
          <w:sz w:val="22"/>
        </w:rPr>
        <w:tab/>
        <w:t xml:space="preserve">vide observação no respectivo </w:t>
      </w:r>
      <w:r w:rsidR="00E40B1B">
        <w:rPr>
          <w:rFonts w:ascii="Arial" w:hAnsi="Arial"/>
          <w:sz w:val="22"/>
        </w:rPr>
        <w:t>Apenso</w:t>
      </w:r>
      <w:r>
        <w:rPr>
          <w:rFonts w:ascii="Arial" w:hAnsi="Arial"/>
          <w:sz w:val="22"/>
        </w:rPr>
        <w:t>.</w:t>
      </w:r>
    </w:p>
    <w:p w:rsidR="00AF06B3" w:rsidRDefault="00AF06B3">
      <w:pPr>
        <w:jc w:val="both"/>
        <w:rPr>
          <w:rFonts w:ascii="Arial" w:hAnsi="Arial"/>
          <w:sz w:val="22"/>
        </w:rPr>
      </w:pPr>
      <w:r>
        <w:rPr>
          <w:rFonts w:ascii="Arial" w:hAnsi="Arial"/>
          <w:sz w:val="22"/>
        </w:rPr>
        <w:t xml:space="preserve">Seguro Duplo: </w:t>
      </w:r>
      <w:r>
        <w:rPr>
          <w:rFonts w:ascii="Arial" w:hAnsi="Arial"/>
          <w:sz w:val="22"/>
        </w:rPr>
        <w:tab/>
      </w:r>
      <w:r>
        <w:rPr>
          <w:rFonts w:ascii="Arial" w:hAnsi="Arial"/>
          <w:sz w:val="22"/>
        </w:rPr>
        <w:tab/>
      </w:r>
      <w:r w:rsidR="003D531D" w:rsidRPr="003D531D">
        <w:rPr>
          <w:rFonts w:ascii="Arial" w:hAnsi="Arial"/>
          <w:sz w:val="22"/>
        </w:rPr>
        <w:t>1,0960207</w:t>
      </w:r>
      <w:r>
        <w:rPr>
          <w:rFonts w:ascii="Arial" w:hAnsi="Arial"/>
          <w:sz w:val="22"/>
        </w:rPr>
        <w:tab/>
      </w:r>
      <w:r>
        <w:rPr>
          <w:rFonts w:ascii="Arial" w:hAnsi="Arial"/>
          <w:sz w:val="22"/>
        </w:rPr>
        <w:tab/>
        <w:t>-</w:t>
      </w:r>
      <w:r>
        <w:rPr>
          <w:rFonts w:ascii="Arial" w:hAnsi="Arial"/>
          <w:sz w:val="22"/>
        </w:rPr>
        <w:tab/>
        <w:t xml:space="preserve">vide observação no respectivo </w:t>
      </w:r>
      <w:r w:rsidR="00E40B1B">
        <w:rPr>
          <w:rFonts w:ascii="Arial" w:hAnsi="Arial"/>
          <w:sz w:val="22"/>
        </w:rPr>
        <w:t>Apenso</w:t>
      </w:r>
      <w:r>
        <w:rPr>
          <w:rFonts w:ascii="Arial" w:hAnsi="Arial"/>
          <w:sz w:val="22"/>
        </w:rPr>
        <w:t>.</w:t>
      </w:r>
    </w:p>
    <w:p w:rsidR="00AF06B3" w:rsidRDefault="00AF06B3">
      <w:pPr>
        <w:jc w:val="both"/>
        <w:rPr>
          <w:rFonts w:ascii="Arial" w:hAnsi="Arial"/>
          <w:sz w:val="22"/>
        </w:rPr>
      </w:pPr>
    </w:p>
    <w:p w:rsidR="00AF06B3" w:rsidRDefault="00AF06B3">
      <w:pPr>
        <w:jc w:val="both"/>
        <w:rPr>
          <w:rFonts w:ascii="Arial" w:hAnsi="Arial"/>
          <w:sz w:val="22"/>
        </w:rPr>
      </w:pPr>
      <w:r>
        <w:rPr>
          <w:rFonts w:ascii="Arial" w:hAnsi="Arial"/>
          <w:b/>
          <w:sz w:val="24"/>
        </w:rPr>
        <w:t>Tipo “C”</w:t>
      </w:r>
    </w:p>
    <w:p w:rsidR="00AF06B3" w:rsidRDefault="00AF06B3">
      <w:pPr>
        <w:jc w:val="both"/>
        <w:rPr>
          <w:rFonts w:ascii="Arial" w:hAnsi="Arial"/>
          <w:sz w:val="22"/>
        </w:rPr>
      </w:pPr>
      <w:r>
        <w:rPr>
          <w:rFonts w:ascii="Arial" w:hAnsi="Arial"/>
          <w:b/>
          <w:sz w:val="22"/>
        </w:rPr>
        <w:t>Todas as Classes</w:t>
      </w:r>
    </w:p>
    <w:p w:rsidR="00AF06B3" w:rsidRDefault="00AF06B3">
      <w:pPr>
        <w:jc w:val="both"/>
        <w:rPr>
          <w:rFonts w:ascii="Arial" w:hAnsi="Arial"/>
          <w:sz w:val="22"/>
        </w:rPr>
      </w:pPr>
      <w:r>
        <w:rPr>
          <w:rFonts w:ascii="Arial" w:hAnsi="Arial"/>
          <w:sz w:val="22"/>
        </w:rPr>
        <w:t xml:space="preserve">Seguro Simples: </w:t>
      </w:r>
      <w:r>
        <w:rPr>
          <w:rFonts w:ascii="Arial" w:hAnsi="Arial"/>
          <w:sz w:val="22"/>
        </w:rPr>
        <w:tab/>
      </w:r>
      <w:r>
        <w:rPr>
          <w:rFonts w:ascii="Arial" w:hAnsi="Arial"/>
          <w:sz w:val="22"/>
        </w:rPr>
        <w:tab/>
      </w:r>
      <w:r w:rsidR="003D531D" w:rsidRPr="003D531D">
        <w:rPr>
          <w:rFonts w:ascii="Arial" w:hAnsi="Arial"/>
          <w:sz w:val="22"/>
        </w:rPr>
        <w:t>4,1503648</w:t>
      </w:r>
      <w:r>
        <w:rPr>
          <w:rFonts w:ascii="Arial" w:hAnsi="Arial"/>
          <w:sz w:val="22"/>
        </w:rPr>
        <w:tab/>
      </w:r>
      <w:r>
        <w:rPr>
          <w:rFonts w:ascii="Arial" w:hAnsi="Arial"/>
          <w:sz w:val="22"/>
        </w:rPr>
        <w:tab/>
        <w:t>-</w:t>
      </w:r>
      <w:r>
        <w:rPr>
          <w:rFonts w:ascii="Arial" w:hAnsi="Arial"/>
          <w:sz w:val="22"/>
        </w:rPr>
        <w:tab/>
        <w:t xml:space="preserve">vide observação no respectivo </w:t>
      </w:r>
      <w:r w:rsidR="00E40B1B">
        <w:rPr>
          <w:rFonts w:ascii="Arial" w:hAnsi="Arial"/>
          <w:sz w:val="22"/>
        </w:rPr>
        <w:t>Apenso</w:t>
      </w:r>
      <w:r>
        <w:rPr>
          <w:rFonts w:ascii="Arial" w:hAnsi="Arial"/>
          <w:sz w:val="22"/>
        </w:rPr>
        <w:t>.</w:t>
      </w:r>
    </w:p>
    <w:p w:rsidR="00AF06B3" w:rsidRDefault="00AF06B3">
      <w:pPr>
        <w:jc w:val="both"/>
        <w:rPr>
          <w:rFonts w:ascii="Arial" w:hAnsi="Arial"/>
          <w:sz w:val="22"/>
        </w:rPr>
      </w:pPr>
      <w:r>
        <w:rPr>
          <w:rFonts w:ascii="Arial" w:hAnsi="Arial"/>
          <w:sz w:val="22"/>
        </w:rPr>
        <w:t xml:space="preserve">Seguro Duplo: </w:t>
      </w:r>
      <w:r>
        <w:rPr>
          <w:rFonts w:ascii="Arial" w:hAnsi="Arial"/>
          <w:sz w:val="22"/>
        </w:rPr>
        <w:tab/>
      </w:r>
      <w:r>
        <w:rPr>
          <w:rFonts w:ascii="Arial" w:hAnsi="Arial"/>
          <w:sz w:val="22"/>
        </w:rPr>
        <w:tab/>
      </w:r>
      <w:r w:rsidR="003D531D" w:rsidRPr="003D531D">
        <w:rPr>
          <w:rFonts w:ascii="Arial" w:hAnsi="Arial"/>
          <w:sz w:val="22"/>
        </w:rPr>
        <w:t>4,1503648</w:t>
      </w:r>
      <w:r>
        <w:rPr>
          <w:rFonts w:ascii="Arial" w:hAnsi="Arial"/>
          <w:sz w:val="22"/>
        </w:rPr>
        <w:tab/>
      </w:r>
      <w:r>
        <w:rPr>
          <w:rFonts w:ascii="Arial" w:hAnsi="Arial"/>
          <w:sz w:val="22"/>
        </w:rPr>
        <w:tab/>
        <w:t>-</w:t>
      </w:r>
      <w:r>
        <w:rPr>
          <w:rFonts w:ascii="Arial" w:hAnsi="Arial"/>
          <w:sz w:val="22"/>
        </w:rPr>
        <w:tab/>
        <w:t xml:space="preserve">vide observação no respectivo </w:t>
      </w:r>
      <w:r w:rsidR="00E40B1B">
        <w:rPr>
          <w:rFonts w:ascii="Arial" w:hAnsi="Arial"/>
          <w:sz w:val="22"/>
        </w:rPr>
        <w:t>Apenso</w:t>
      </w:r>
      <w:r>
        <w:rPr>
          <w:rFonts w:ascii="Arial" w:hAnsi="Arial"/>
          <w:sz w:val="22"/>
        </w:rPr>
        <w:t>.</w:t>
      </w:r>
    </w:p>
    <w:p w:rsidR="00AF06B3" w:rsidRDefault="00AF06B3">
      <w:pPr>
        <w:jc w:val="both"/>
        <w:rPr>
          <w:rFonts w:ascii="Arial" w:hAnsi="Arial"/>
          <w:sz w:val="22"/>
        </w:rPr>
      </w:pPr>
    </w:p>
    <w:p w:rsidR="00AF06B3" w:rsidRDefault="00AF06B3">
      <w:pPr>
        <w:jc w:val="both"/>
        <w:rPr>
          <w:rFonts w:ascii="Arial" w:hAnsi="Arial"/>
          <w:sz w:val="22"/>
        </w:rPr>
      </w:pPr>
      <w:r>
        <w:rPr>
          <w:rFonts w:ascii="Arial" w:hAnsi="Arial"/>
          <w:b/>
          <w:sz w:val="24"/>
        </w:rPr>
        <w:t>Tipo “D”</w:t>
      </w:r>
    </w:p>
    <w:p w:rsidR="00AF06B3" w:rsidRDefault="00AF06B3">
      <w:pPr>
        <w:jc w:val="both"/>
        <w:rPr>
          <w:rFonts w:ascii="Arial" w:hAnsi="Arial"/>
          <w:sz w:val="22"/>
        </w:rPr>
      </w:pPr>
      <w:r>
        <w:rPr>
          <w:rFonts w:ascii="Arial" w:hAnsi="Arial"/>
          <w:b/>
          <w:sz w:val="22"/>
        </w:rPr>
        <w:t>Todas as Classes</w:t>
      </w:r>
    </w:p>
    <w:p w:rsidR="00AF06B3" w:rsidRDefault="00AF06B3">
      <w:pPr>
        <w:jc w:val="both"/>
        <w:rPr>
          <w:rFonts w:ascii="Arial" w:hAnsi="Arial"/>
          <w:sz w:val="22"/>
        </w:rPr>
      </w:pPr>
      <w:r>
        <w:rPr>
          <w:rFonts w:ascii="Arial" w:hAnsi="Arial"/>
          <w:sz w:val="22"/>
        </w:rPr>
        <w:t xml:space="preserve">Seguro Simples: </w:t>
      </w:r>
      <w:r>
        <w:rPr>
          <w:rFonts w:ascii="Arial" w:hAnsi="Arial"/>
          <w:sz w:val="22"/>
        </w:rPr>
        <w:tab/>
      </w:r>
      <w:r>
        <w:rPr>
          <w:rFonts w:ascii="Arial" w:hAnsi="Arial"/>
          <w:sz w:val="22"/>
        </w:rPr>
        <w:tab/>
      </w:r>
      <w:r w:rsidR="003D531D" w:rsidRPr="003D531D">
        <w:rPr>
          <w:rFonts w:ascii="Arial" w:hAnsi="Arial"/>
          <w:sz w:val="22"/>
        </w:rPr>
        <w:t>4,1503648</w:t>
      </w:r>
      <w:r>
        <w:rPr>
          <w:rFonts w:ascii="Arial" w:hAnsi="Arial"/>
          <w:sz w:val="22"/>
        </w:rPr>
        <w:tab/>
      </w:r>
      <w:r>
        <w:rPr>
          <w:rFonts w:ascii="Arial" w:hAnsi="Arial"/>
          <w:sz w:val="22"/>
        </w:rPr>
        <w:tab/>
        <w:t>-</w:t>
      </w:r>
      <w:r>
        <w:rPr>
          <w:rFonts w:ascii="Arial" w:hAnsi="Arial"/>
          <w:sz w:val="22"/>
        </w:rPr>
        <w:tab/>
        <w:t xml:space="preserve">vide observação no respectivo </w:t>
      </w:r>
      <w:r w:rsidR="00E40B1B">
        <w:rPr>
          <w:rFonts w:ascii="Arial" w:hAnsi="Arial"/>
          <w:sz w:val="22"/>
        </w:rPr>
        <w:t>Apenso</w:t>
      </w:r>
      <w:r>
        <w:rPr>
          <w:rFonts w:ascii="Arial" w:hAnsi="Arial"/>
          <w:sz w:val="22"/>
        </w:rPr>
        <w:t>.</w:t>
      </w:r>
    </w:p>
    <w:p w:rsidR="00AF06B3" w:rsidRDefault="00AF06B3">
      <w:pPr>
        <w:jc w:val="both"/>
        <w:rPr>
          <w:rFonts w:ascii="Arial" w:hAnsi="Arial"/>
          <w:sz w:val="22"/>
        </w:rPr>
      </w:pPr>
      <w:r>
        <w:rPr>
          <w:rFonts w:ascii="Arial" w:hAnsi="Arial"/>
          <w:sz w:val="22"/>
        </w:rPr>
        <w:t xml:space="preserve">Seguro Duplo: </w:t>
      </w:r>
      <w:r>
        <w:rPr>
          <w:rFonts w:ascii="Arial" w:hAnsi="Arial"/>
          <w:sz w:val="22"/>
        </w:rPr>
        <w:tab/>
      </w:r>
      <w:r>
        <w:rPr>
          <w:rFonts w:ascii="Arial" w:hAnsi="Arial"/>
          <w:sz w:val="22"/>
        </w:rPr>
        <w:tab/>
      </w:r>
      <w:r w:rsidR="003D531D" w:rsidRPr="003D531D">
        <w:rPr>
          <w:rFonts w:ascii="Arial" w:hAnsi="Arial"/>
          <w:sz w:val="22"/>
        </w:rPr>
        <w:t>4,1503648</w:t>
      </w:r>
      <w:r>
        <w:rPr>
          <w:rFonts w:ascii="Arial" w:hAnsi="Arial"/>
          <w:sz w:val="22"/>
        </w:rPr>
        <w:tab/>
      </w:r>
      <w:r w:rsidR="00E403D1">
        <w:rPr>
          <w:rFonts w:ascii="Arial" w:hAnsi="Arial"/>
          <w:sz w:val="22"/>
        </w:rPr>
        <w:tab/>
      </w:r>
      <w:r w:rsidR="00FA60CD">
        <w:rPr>
          <w:rFonts w:ascii="Arial" w:hAnsi="Arial"/>
          <w:sz w:val="22"/>
        </w:rPr>
        <w:t>-</w:t>
      </w:r>
      <w:r>
        <w:rPr>
          <w:rFonts w:ascii="Arial" w:hAnsi="Arial"/>
          <w:sz w:val="22"/>
        </w:rPr>
        <w:tab/>
        <w:t xml:space="preserve">vide observação no respectivo </w:t>
      </w:r>
      <w:r w:rsidR="00E40B1B">
        <w:rPr>
          <w:rFonts w:ascii="Arial" w:hAnsi="Arial"/>
          <w:sz w:val="22"/>
        </w:rPr>
        <w:t>Apenso</w:t>
      </w:r>
      <w:r>
        <w:rPr>
          <w:rFonts w:ascii="Arial" w:hAnsi="Arial"/>
          <w:sz w:val="22"/>
        </w:rPr>
        <w:t>.</w:t>
      </w:r>
    </w:p>
    <w:p w:rsidR="00AF06B3" w:rsidRDefault="00AF06B3">
      <w:pPr>
        <w:pBdr>
          <w:bottom w:val="single" w:sz="6" w:space="1" w:color="auto"/>
        </w:pBdr>
        <w:jc w:val="both"/>
        <w:rPr>
          <w:rFonts w:ascii="Arial" w:hAnsi="Arial"/>
        </w:rPr>
      </w:pPr>
    </w:p>
    <w:p w:rsidR="00AF06B3" w:rsidRDefault="00AF06B3">
      <w:pPr>
        <w:jc w:val="both"/>
        <w:rPr>
          <w:rFonts w:ascii="Arial" w:hAnsi="Arial"/>
        </w:rPr>
      </w:pPr>
    </w:p>
    <w:p w:rsidR="00AF06B3" w:rsidRDefault="00AF06B3">
      <w:pPr>
        <w:jc w:val="both"/>
        <w:rPr>
          <w:rFonts w:ascii="Arial" w:hAnsi="Arial"/>
        </w:rPr>
      </w:pPr>
      <w:r>
        <w:rPr>
          <w:rFonts w:ascii="Arial" w:hAnsi="Arial"/>
          <w:b/>
        </w:rPr>
        <w:t>Ape</w:t>
      </w:r>
      <w:r w:rsidR="00E40B1B">
        <w:rPr>
          <w:rFonts w:ascii="Arial" w:hAnsi="Arial"/>
          <w:b/>
        </w:rPr>
        <w:t>nsos</w:t>
      </w:r>
      <w:r>
        <w:rPr>
          <w:rFonts w:ascii="Arial" w:hAnsi="Arial"/>
          <w:b/>
        </w:rPr>
        <w:t>:</w:t>
      </w:r>
      <w:r>
        <w:rPr>
          <w:rFonts w:ascii="Arial" w:hAnsi="Arial"/>
        </w:rPr>
        <w:t xml:space="preserve">  Tabelas de Capitais Segurados e custos dos Planos Opcionais, Tipos “A”,  “B”,  “C”  e  “D”.</w:t>
      </w:r>
    </w:p>
    <w:p w:rsidR="00AF06B3" w:rsidRDefault="00AF06B3">
      <w:pPr>
        <w:jc w:val="both"/>
        <w:rPr>
          <w:rFonts w:ascii="Arial" w:hAnsi="Arial"/>
        </w:rPr>
      </w:pPr>
    </w:p>
    <w:p w:rsidR="00AF06B3" w:rsidRDefault="00AF06B3">
      <w:pPr>
        <w:jc w:val="both"/>
        <w:rPr>
          <w:rFonts w:ascii="Arial" w:hAnsi="Arial"/>
        </w:rPr>
      </w:pPr>
    </w:p>
    <w:p w:rsidR="00AF06B3" w:rsidRDefault="00AF06B3">
      <w:pPr>
        <w:jc w:val="both"/>
        <w:rPr>
          <w:rFonts w:ascii="Arial" w:hAnsi="Arial"/>
        </w:rPr>
      </w:pPr>
    </w:p>
    <w:p w:rsidR="00AF06B3" w:rsidRDefault="00AF06B3">
      <w:pPr>
        <w:jc w:val="both"/>
        <w:rPr>
          <w:rFonts w:ascii="Arial" w:hAnsi="Arial"/>
        </w:rPr>
      </w:pPr>
    </w:p>
    <w:p w:rsidR="00AF06B3" w:rsidRDefault="00AF06B3">
      <w:pPr>
        <w:jc w:val="both"/>
        <w:rPr>
          <w:rFonts w:ascii="Arial" w:hAnsi="Arial"/>
        </w:rPr>
      </w:pPr>
    </w:p>
    <w:p w:rsidR="00AF06B3" w:rsidRDefault="00AF06B3">
      <w:pPr>
        <w:jc w:val="both"/>
        <w:rPr>
          <w:rFonts w:ascii="Arial" w:hAnsi="Arial"/>
        </w:rPr>
      </w:pPr>
    </w:p>
    <w:p w:rsidR="00AF06B3" w:rsidRDefault="00AF06B3">
      <w:pPr>
        <w:jc w:val="both"/>
        <w:rPr>
          <w:rFonts w:ascii="Arial" w:hAnsi="Arial"/>
        </w:rPr>
      </w:pPr>
    </w:p>
    <w:p w:rsidR="00AF06B3" w:rsidRDefault="00AF06B3">
      <w:pPr>
        <w:jc w:val="both"/>
        <w:rPr>
          <w:rFonts w:ascii="Arial" w:hAnsi="Arial"/>
        </w:rPr>
      </w:pPr>
    </w:p>
    <w:p w:rsidR="00AF06B3" w:rsidRDefault="00AF06B3">
      <w:pPr>
        <w:jc w:val="both"/>
        <w:rPr>
          <w:rFonts w:ascii="Arial" w:hAnsi="Arial"/>
        </w:rPr>
      </w:pPr>
    </w:p>
    <w:p w:rsidR="00AF06B3" w:rsidRDefault="00AF06B3">
      <w:pPr>
        <w:jc w:val="both"/>
        <w:rPr>
          <w:rFonts w:ascii="Arial" w:hAnsi="Arial"/>
        </w:rPr>
      </w:pPr>
    </w:p>
    <w:p w:rsidR="00AF06B3" w:rsidRDefault="00AF06B3">
      <w:pPr>
        <w:jc w:val="both"/>
        <w:rPr>
          <w:rFonts w:ascii="Arial" w:hAnsi="Arial"/>
        </w:rPr>
      </w:pPr>
    </w:p>
    <w:p w:rsidR="00AF06B3" w:rsidRDefault="00AF06B3">
      <w:pPr>
        <w:jc w:val="both"/>
        <w:rPr>
          <w:rFonts w:ascii="Arial" w:hAnsi="Arial"/>
        </w:rPr>
      </w:pPr>
    </w:p>
    <w:p w:rsidR="00AF06B3" w:rsidRDefault="00AF06B3">
      <w:pPr>
        <w:jc w:val="both"/>
        <w:rPr>
          <w:rFonts w:ascii="Arial" w:hAnsi="Arial"/>
        </w:rPr>
      </w:pPr>
    </w:p>
    <w:p w:rsidR="00AF06B3" w:rsidRDefault="00AF06B3">
      <w:pPr>
        <w:jc w:val="both"/>
        <w:rPr>
          <w:rFonts w:ascii="Arial" w:hAnsi="Arial"/>
        </w:rPr>
      </w:pPr>
    </w:p>
    <w:p w:rsidR="00AF06B3" w:rsidRDefault="00AF06B3">
      <w:pPr>
        <w:jc w:val="both"/>
        <w:rPr>
          <w:rFonts w:ascii="Arial" w:hAnsi="Arial"/>
        </w:rPr>
      </w:pPr>
    </w:p>
    <w:p w:rsidR="00AF06B3" w:rsidRDefault="00AF06B3">
      <w:pPr>
        <w:jc w:val="both"/>
        <w:rPr>
          <w:rFonts w:ascii="Arial" w:hAnsi="Arial"/>
        </w:rPr>
      </w:pPr>
    </w:p>
    <w:p w:rsidR="00AF06B3" w:rsidRDefault="00AF06B3">
      <w:pPr>
        <w:jc w:val="both"/>
        <w:rPr>
          <w:rFonts w:ascii="Arial" w:hAnsi="Arial"/>
        </w:rPr>
      </w:pPr>
    </w:p>
    <w:p w:rsidR="00AF06B3" w:rsidRDefault="00AF06B3">
      <w:pPr>
        <w:jc w:val="both"/>
        <w:rPr>
          <w:rFonts w:ascii="Arial" w:hAnsi="Arial"/>
        </w:rPr>
      </w:pPr>
    </w:p>
    <w:p w:rsidR="00AF06B3" w:rsidRDefault="00AF06B3">
      <w:pPr>
        <w:jc w:val="both"/>
        <w:rPr>
          <w:rFonts w:ascii="Arial" w:hAnsi="Arial"/>
        </w:rPr>
      </w:pPr>
    </w:p>
    <w:p w:rsidR="00AF06B3" w:rsidRDefault="00AF06B3">
      <w:pPr>
        <w:jc w:val="both"/>
        <w:rPr>
          <w:rFonts w:ascii="Arial" w:hAnsi="Arial"/>
        </w:rPr>
      </w:pPr>
    </w:p>
    <w:p w:rsidR="00AF06B3" w:rsidRDefault="00AF06B3">
      <w:pPr>
        <w:jc w:val="both"/>
        <w:rPr>
          <w:rFonts w:ascii="Arial" w:hAnsi="Arial"/>
        </w:rPr>
      </w:pPr>
    </w:p>
    <w:p w:rsidR="00AF06B3" w:rsidRDefault="00AF06B3">
      <w:pPr>
        <w:jc w:val="both"/>
        <w:rPr>
          <w:rFonts w:ascii="Arial" w:hAnsi="Arial"/>
        </w:rPr>
      </w:pPr>
    </w:p>
    <w:p w:rsidR="00AF06B3" w:rsidRDefault="00AF06B3">
      <w:pPr>
        <w:jc w:val="both"/>
        <w:rPr>
          <w:rFonts w:ascii="Arial" w:hAnsi="Arial"/>
        </w:rPr>
      </w:pPr>
    </w:p>
    <w:p w:rsidR="00B92114" w:rsidRDefault="00B92114">
      <w:pPr>
        <w:jc w:val="both"/>
        <w:rPr>
          <w:rFonts w:ascii="Arial" w:hAnsi="Arial"/>
        </w:rPr>
      </w:pPr>
    </w:p>
    <w:p w:rsidR="00AF06B3" w:rsidRDefault="00AF06B3">
      <w:pPr>
        <w:jc w:val="both"/>
        <w:rPr>
          <w:rFonts w:ascii="Arial" w:hAnsi="Arial"/>
        </w:rPr>
      </w:pPr>
    </w:p>
    <w:p w:rsidR="002B1495" w:rsidRDefault="002B1495">
      <w:pPr>
        <w:jc w:val="both"/>
        <w:rPr>
          <w:rFonts w:ascii="Arial" w:hAnsi="Arial"/>
        </w:rPr>
      </w:pPr>
    </w:p>
    <w:p w:rsidR="00AF06B3" w:rsidRDefault="00377FA4">
      <w:pPr>
        <w:jc w:val="center"/>
        <w:rPr>
          <w:rFonts w:ascii="Gill Sans MT Shadow" w:hAnsi="Gill Sans MT Shadow"/>
          <w:b/>
          <w:sz w:val="24"/>
        </w:rPr>
      </w:pPr>
      <w:r>
        <w:rPr>
          <w:rFonts w:ascii="Gill Sans MT Shadow" w:hAnsi="Gill Sans MT Shadow"/>
          <w:b/>
          <w:sz w:val="24"/>
        </w:rPr>
        <w:lastRenderedPageBreak/>
        <w:t>ANEXO C</w:t>
      </w:r>
    </w:p>
    <w:p w:rsidR="00AF06B3" w:rsidRDefault="00AF06B3">
      <w:pPr>
        <w:jc w:val="center"/>
        <w:rPr>
          <w:rFonts w:ascii="Gill Sans MT Shadow" w:hAnsi="Gill Sans MT Shadow"/>
          <w:b/>
          <w:sz w:val="24"/>
        </w:rPr>
      </w:pPr>
    </w:p>
    <w:p w:rsidR="00AF06B3" w:rsidRDefault="00AF06B3">
      <w:pPr>
        <w:jc w:val="center"/>
        <w:rPr>
          <w:rFonts w:ascii="Gill Sans MT Shadow" w:hAnsi="Gill Sans MT Shadow"/>
          <w:b/>
          <w:sz w:val="24"/>
        </w:rPr>
      </w:pPr>
      <w:r>
        <w:rPr>
          <w:rFonts w:ascii="Gill Sans MT Shadow" w:hAnsi="Gill Sans MT Shadow"/>
          <w:b/>
          <w:sz w:val="24"/>
        </w:rPr>
        <w:t>CARACTERÍSTICAS DO PLANO ESPECIAL (TIPOS “A”  e  “B”)</w:t>
      </w:r>
    </w:p>
    <w:p w:rsidR="00A139C1" w:rsidRDefault="00A139C1" w:rsidP="00A139C1">
      <w:pPr>
        <w:jc w:val="center"/>
        <w:rPr>
          <w:rFonts w:ascii="Arial" w:hAnsi="Arial"/>
        </w:rPr>
      </w:pPr>
      <w:r>
        <w:rPr>
          <w:rFonts w:ascii="Arial" w:hAnsi="Arial"/>
        </w:rPr>
        <w:t>(atualizada em 01.0</w:t>
      </w:r>
      <w:r w:rsidR="003D531D">
        <w:rPr>
          <w:rFonts w:ascii="Arial" w:hAnsi="Arial"/>
        </w:rPr>
        <w:t>3</w:t>
      </w:r>
      <w:r>
        <w:rPr>
          <w:rFonts w:ascii="Arial" w:hAnsi="Arial"/>
        </w:rPr>
        <w:t>.201</w:t>
      </w:r>
      <w:r w:rsidR="003D531D">
        <w:rPr>
          <w:rFonts w:ascii="Arial" w:hAnsi="Arial"/>
        </w:rPr>
        <w:t>6</w:t>
      </w:r>
      <w:r>
        <w:rPr>
          <w:rFonts w:ascii="Arial" w:hAnsi="Arial"/>
        </w:rPr>
        <w:t>)</w:t>
      </w:r>
    </w:p>
    <w:p w:rsidR="00AF06B3" w:rsidRDefault="00AF06B3">
      <w:pPr>
        <w:jc w:val="both"/>
        <w:rPr>
          <w:rFonts w:ascii="Arial" w:hAnsi="Arial"/>
        </w:rPr>
      </w:pPr>
    </w:p>
    <w:p w:rsidR="00AF06B3" w:rsidRDefault="00AF06B3">
      <w:pPr>
        <w:shd w:val="pct20" w:color="auto" w:fill="auto"/>
        <w:jc w:val="both"/>
        <w:rPr>
          <w:rFonts w:ascii="Arial" w:hAnsi="Arial"/>
          <w:b/>
          <w:sz w:val="24"/>
        </w:rPr>
      </w:pPr>
      <w:r>
        <w:rPr>
          <w:rFonts w:ascii="Arial" w:hAnsi="Arial"/>
          <w:b/>
          <w:sz w:val="24"/>
        </w:rPr>
        <w:t>1.  Garantias:</w:t>
      </w:r>
    </w:p>
    <w:p w:rsidR="00AF06B3" w:rsidRDefault="00AF06B3">
      <w:pPr>
        <w:jc w:val="both"/>
        <w:rPr>
          <w:rFonts w:ascii="Arial" w:hAnsi="Arial"/>
        </w:rPr>
      </w:pPr>
    </w:p>
    <w:p w:rsidR="00AF06B3" w:rsidRDefault="00AF06B3">
      <w:pPr>
        <w:ind w:left="567" w:hanging="283"/>
        <w:jc w:val="both"/>
        <w:rPr>
          <w:rFonts w:ascii="Arial" w:hAnsi="Arial"/>
          <w:sz w:val="22"/>
        </w:rPr>
      </w:pPr>
      <w:r>
        <w:rPr>
          <w:rFonts w:ascii="Arial" w:hAnsi="Arial"/>
          <w:b/>
          <w:sz w:val="22"/>
        </w:rPr>
        <w:t>a)</w:t>
      </w:r>
      <w:r>
        <w:rPr>
          <w:rFonts w:ascii="Arial" w:hAnsi="Arial"/>
          <w:sz w:val="22"/>
        </w:rPr>
        <w:tab/>
      </w:r>
      <w:r>
        <w:rPr>
          <w:rFonts w:ascii="Arial" w:hAnsi="Arial"/>
          <w:b/>
          <w:sz w:val="22"/>
          <w:u w:val="single"/>
        </w:rPr>
        <w:t>Básica</w:t>
      </w:r>
      <w:r>
        <w:rPr>
          <w:rFonts w:ascii="Arial" w:hAnsi="Arial"/>
          <w:sz w:val="22"/>
        </w:rPr>
        <w:t xml:space="preserve"> - paga aos Beneficiários indenização igual a 100% (cem por cento) do Capital Segurado, em caso de Morte</w:t>
      </w:r>
      <w:r w:rsidR="003D531D">
        <w:rPr>
          <w:rFonts w:ascii="Arial" w:hAnsi="Arial"/>
          <w:sz w:val="22"/>
        </w:rPr>
        <w:t xml:space="preserve"> por Qualquer Causa do Segurado;</w:t>
      </w:r>
    </w:p>
    <w:p w:rsidR="00AF06B3" w:rsidRDefault="00AF06B3">
      <w:pPr>
        <w:ind w:left="567" w:hanging="283"/>
        <w:jc w:val="both"/>
        <w:rPr>
          <w:rFonts w:ascii="Arial" w:hAnsi="Arial"/>
          <w:sz w:val="22"/>
        </w:rPr>
      </w:pPr>
    </w:p>
    <w:p w:rsidR="00AF06B3" w:rsidRDefault="00AF06B3">
      <w:pPr>
        <w:ind w:left="567" w:hanging="283"/>
        <w:jc w:val="both"/>
        <w:rPr>
          <w:rFonts w:ascii="Arial" w:hAnsi="Arial"/>
          <w:sz w:val="22"/>
        </w:rPr>
      </w:pPr>
      <w:r>
        <w:rPr>
          <w:rFonts w:ascii="Arial" w:hAnsi="Arial"/>
          <w:b/>
          <w:sz w:val="22"/>
        </w:rPr>
        <w:t>b)</w:t>
      </w:r>
      <w:r>
        <w:rPr>
          <w:rFonts w:ascii="Arial" w:hAnsi="Arial"/>
          <w:sz w:val="22"/>
        </w:rPr>
        <w:tab/>
      </w:r>
      <w:r>
        <w:rPr>
          <w:rFonts w:ascii="Arial" w:hAnsi="Arial"/>
          <w:b/>
          <w:sz w:val="22"/>
          <w:u w:val="single"/>
        </w:rPr>
        <w:t>Indenização Especial por Acidente (IEA)</w:t>
      </w:r>
      <w:r>
        <w:rPr>
          <w:rFonts w:ascii="Arial" w:hAnsi="Arial"/>
          <w:sz w:val="22"/>
        </w:rPr>
        <w:t xml:space="preserve"> - paga aos Beneficiários indenização adicional de 100% (cem por cento) do Capital Segurado, em caso de Morte Acidental do Segurado</w:t>
      </w:r>
      <w:r w:rsidR="003D531D">
        <w:rPr>
          <w:rFonts w:ascii="Arial" w:hAnsi="Arial"/>
          <w:sz w:val="22"/>
        </w:rPr>
        <w:t>;</w:t>
      </w:r>
    </w:p>
    <w:p w:rsidR="00AF06B3" w:rsidRDefault="00AF06B3">
      <w:pPr>
        <w:ind w:left="567" w:hanging="283"/>
        <w:jc w:val="both"/>
        <w:rPr>
          <w:rFonts w:ascii="Arial" w:hAnsi="Arial"/>
          <w:sz w:val="22"/>
        </w:rPr>
      </w:pPr>
    </w:p>
    <w:p w:rsidR="00AF06B3" w:rsidRDefault="00AF06B3">
      <w:pPr>
        <w:ind w:left="567" w:hanging="283"/>
        <w:jc w:val="both"/>
        <w:rPr>
          <w:rFonts w:ascii="Arial" w:hAnsi="Arial"/>
          <w:spacing w:val="-4"/>
          <w:sz w:val="22"/>
        </w:rPr>
      </w:pPr>
      <w:r>
        <w:rPr>
          <w:rFonts w:ascii="Arial" w:hAnsi="Arial"/>
          <w:b/>
          <w:sz w:val="22"/>
        </w:rPr>
        <w:t>c)</w:t>
      </w:r>
      <w:r>
        <w:rPr>
          <w:rFonts w:ascii="Arial" w:hAnsi="Arial"/>
          <w:sz w:val="22"/>
        </w:rPr>
        <w:tab/>
      </w:r>
      <w:r>
        <w:rPr>
          <w:rFonts w:ascii="Arial" w:hAnsi="Arial"/>
          <w:b/>
          <w:spacing w:val="-4"/>
          <w:sz w:val="22"/>
          <w:u w:val="single"/>
        </w:rPr>
        <w:t>Invalidez Permanente, Total ou Parcial, por Acidente (IPA)</w:t>
      </w:r>
      <w:r>
        <w:rPr>
          <w:rFonts w:ascii="Arial" w:hAnsi="Arial"/>
          <w:spacing w:val="-4"/>
          <w:sz w:val="22"/>
        </w:rPr>
        <w:t xml:space="preserve"> - paga ao próprio Segurado indenização de até 100% (cem por cento) do Capital Segurado, conforme tabela para cálculo de indenização, nos termos da legislação em vigor, caso lhe sobrevenha Invalidez Permanente decorrente de acidente, independente de o Segurado permanecer ou não no plano; e</w:t>
      </w:r>
    </w:p>
    <w:p w:rsidR="00AF06B3" w:rsidRDefault="00AF06B3">
      <w:pPr>
        <w:ind w:left="567" w:hanging="283"/>
        <w:jc w:val="both"/>
        <w:rPr>
          <w:rFonts w:ascii="Arial" w:hAnsi="Arial"/>
          <w:sz w:val="22"/>
        </w:rPr>
      </w:pPr>
    </w:p>
    <w:p w:rsidR="00AF06B3" w:rsidRDefault="00AF06B3">
      <w:pPr>
        <w:ind w:left="567" w:hanging="283"/>
        <w:jc w:val="both"/>
        <w:rPr>
          <w:rFonts w:ascii="Arial" w:hAnsi="Arial"/>
          <w:sz w:val="22"/>
        </w:rPr>
      </w:pPr>
      <w:r>
        <w:rPr>
          <w:rFonts w:ascii="Arial" w:hAnsi="Arial"/>
          <w:b/>
          <w:sz w:val="22"/>
        </w:rPr>
        <w:t>d)</w:t>
      </w:r>
      <w:r>
        <w:rPr>
          <w:rFonts w:ascii="Arial" w:hAnsi="Arial"/>
          <w:sz w:val="22"/>
        </w:rPr>
        <w:tab/>
      </w:r>
      <w:r w:rsidR="00EF5BC3" w:rsidRPr="00992343">
        <w:rPr>
          <w:rFonts w:ascii="Arial" w:hAnsi="Arial"/>
          <w:b/>
          <w:sz w:val="22"/>
          <w:u w:val="single"/>
        </w:rPr>
        <w:t xml:space="preserve">Garantia Suplementar </w:t>
      </w:r>
      <w:r w:rsidR="00EF5BC3">
        <w:rPr>
          <w:rFonts w:ascii="Arial" w:hAnsi="Arial"/>
          <w:b/>
          <w:sz w:val="22"/>
          <w:u w:val="single"/>
        </w:rPr>
        <w:t>de</w:t>
      </w:r>
      <w:r w:rsidR="00EF5BC3" w:rsidRPr="00992343">
        <w:rPr>
          <w:rFonts w:ascii="Arial" w:hAnsi="Arial"/>
          <w:b/>
          <w:sz w:val="22"/>
          <w:u w:val="single"/>
        </w:rPr>
        <w:t xml:space="preserve"> Inclusão Automática </w:t>
      </w:r>
      <w:r w:rsidR="00EF5BC3">
        <w:rPr>
          <w:rFonts w:ascii="Arial" w:hAnsi="Arial"/>
          <w:b/>
          <w:sz w:val="22"/>
          <w:u w:val="single"/>
        </w:rPr>
        <w:t>d</w:t>
      </w:r>
      <w:r w:rsidR="00EF5BC3" w:rsidRPr="00992343">
        <w:rPr>
          <w:rFonts w:ascii="Arial" w:hAnsi="Arial"/>
          <w:b/>
          <w:sz w:val="22"/>
          <w:u w:val="single"/>
        </w:rPr>
        <w:t>e Filhos</w:t>
      </w:r>
      <w:r>
        <w:rPr>
          <w:rFonts w:ascii="Arial" w:hAnsi="Arial"/>
          <w:sz w:val="22"/>
        </w:rPr>
        <w:t xml:space="preserve"> - paga ao Segurado Principal 10% (dez por cento) do Capital Segurado da Cobertura Básica ( Morte por qualquer causa ) do plano correspondente, limitado à importância de </w:t>
      </w:r>
      <w:r w:rsidR="00C87058">
        <w:rPr>
          <w:rFonts w:ascii="Arial" w:hAnsi="Arial"/>
          <w:sz w:val="22"/>
        </w:rPr>
        <w:t xml:space="preserve">R$ </w:t>
      </w:r>
      <w:r w:rsidR="003D531D">
        <w:rPr>
          <w:rFonts w:ascii="Arial" w:hAnsi="Arial"/>
          <w:sz w:val="22"/>
        </w:rPr>
        <w:t>5.816,13 (cinco mil, oitocentos e dezesseis reais e treze centavos</w:t>
      </w:r>
      <w:r w:rsidR="00C87058">
        <w:rPr>
          <w:rFonts w:ascii="Arial" w:hAnsi="Arial"/>
          <w:sz w:val="22"/>
        </w:rPr>
        <w:t>)</w:t>
      </w:r>
      <w:r w:rsidR="00855090">
        <w:rPr>
          <w:rFonts w:ascii="Arial" w:hAnsi="Arial"/>
          <w:sz w:val="22"/>
        </w:rPr>
        <w:t>,</w:t>
      </w:r>
      <w:r w:rsidR="00855090">
        <w:rPr>
          <w:rFonts w:ascii="Arial" w:hAnsi="Arial"/>
          <w:color w:val="FF0000"/>
          <w:sz w:val="22"/>
        </w:rPr>
        <w:t xml:space="preserve"> </w:t>
      </w:r>
      <w:r>
        <w:rPr>
          <w:rFonts w:ascii="Arial" w:hAnsi="Arial"/>
          <w:sz w:val="22"/>
        </w:rPr>
        <w:t>no caso de falecimento de filhos, enteados e outros menores considerados pela Legislação do Imposto de Renda como dependentes do Segurado Principal.</w:t>
      </w:r>
    </w:p>
    <w:p w:rsidR="00AF06B3" w:rsidRDefault="00AF06B3">
      <w:pPr>
        <w:spacing w:line="120" w:lineRule="auto"/>
        <w:jc w:val="both"/>
        <w:rPr>
          <w:rFonts w:ascii="Arial" w:hAnsi="Arial"/>
        </w:rPr>
      </w:pPr>
    </w:p>
    <w:p w:rsidR="00AF06B3" w:rsidRDefault="00AF06B3">
      <w:pPr>
        <w:jc w:val="both"/>
        <w:rPr>
          <w:rFonts w:ascii="Arial" w:hAnsi="Arial"/>
        </w:rPr>
      </w:pPr>
    </w:p>
    <w:p w:rsidR="00AF06B3" w:rsidRDefault="00AF06B3">
      <w:pPr>
        <w:shd w:val="pct20" w:color="auto" w:fill="auto"/>
        <w:jc w:val="both"/>
        <w:rPr>
          <w:rFonts w:ascii="Arial" w:hAnsi="Arial"/>
          <w:b/>
          <w:sz w:val="24"/>
        </w:rPr>
      </w:pPr>
      <w:r>
        <w:rPr>
          <w:rFonts w:ascii="Arial" w:hAnsi="Arial"/>
          <w:b/>
          <w:sz w:val="24"/>
        </w:rPr>
        <w:t>2.  Adesão: (permitida até 31/ 07/ 99)</w:t>
      </w:r>
    </w:p>
    <w:p w:rsidR="00AF06B3" w:rsidRDefault="00AF06B3">
      <w:pPr>
        <w:jc w:val="both"/>
        <w:rPr>
          <w:rFonts w:ascii="Arial" w:hAnsi="Arial"/>
        </w:rPr>
      </w:pPr>
    </w:p>
    <w:p w:rsidR="00AF06B3" w:rsidRDefault="00AF06B3">
      <w:pPr>
        <w:ind w:left="284" w:hanging="284"/>
        <w:jc w:val="both"/>
        <w:rPr>
          <w:rFonts w:ascii="Arial" w:hAnsi="Arial"/>
          <w:sz w:val="22"/>
        </w:rPr>
      </w:pPr>
      <w:r>
        <w:rPr>
          <w:rFonts w:ascii="Arial" w:hAnsi="Arial"/>
        </w:rPr>
        <w:tab/>
      </w:r>
      <w:r>
        <w:rPr>
          <w:rFonts w:ascii="Arial" w:hAnsi="Arial"/>
          <w:sz w:val="22"/>
        </w:rPr>
        <w:t>Era permitida ao pessoal em Serviço Ativo com qualquer idade, desde que já fosse possuidor do Plano Opcional do Tipo correspondente, na classe 20 ou superior, e aos Inativos e Pensionistas, com idade limitada a 70 (setenta) anos, ressalvada a obrigatoriedade de escolha pelo mesmo tipo do Plano Opcional que, porventura, já possuísse.</w:t>
      </w:r>
    </w:p>
    <w:p w:rsidR="00AF06B3" w:rsidRDefault="00AF06B3">
      <w:pPr>
        <w:spacing w:line="120" w:lineRule="auto"/>
        <w:jc w:val="both"/>
        <w:rPr>
          <w:rFonts w:ascii="Arial" w:hAnsi="Arial"/>
        </w:rPr>
      </w:pPr>
    </w:p>
    <w:p w:rsidR="00AF06B3" w:rsidRDefault="00AF06B3">
      <w:pPr>
        <w:jc w:val="both"/>
        <w:rPr>
          <w:rFonts w:ascii="Arial" w:hAnsi="Arial"/>
        </w:rPr>
      </w:pPr>
    </w:p>
    <w:p w:rsidR="00AF06B3" w:rsidRDefault="00AF06B3">
      <w:pPr>
        <w:shd w:val="pct20" w:color="auto" w:fill="auto"/>
        <w:jc w:val="both"/>
        <w:rPr>
          <w:rFonts w:ascii="Arial" w:hAnsi="Arial"/>
          <w:b/>
          <w:sz w:val="24"/>
        </w:rPr>
      </w:pPr>
      <w:r>
        <w:rPr>
          <w:rFonts w:ascii="Arial" w:hAnsi="Arial"/>
          <w:b/>
          <w:sz w:val="24"/>
        </w:rPr>
        <w:t>3.  Capitais Segurados e Custos:</w:t>
      </w:r>
    </w:p>
    <w:p w:rsidR="00AF06B3" w:rsidRDefault="00AF06B3">
      <w:pPr>
        <w:jc w:val="both"/>
        <w:rPr>
          <w:rFonts w:ascii="Arial" w:hAnsi="Arial"/>
        </w:rPr>
      </w:pPr>
    </w:p>
    <w:p w:rsidR="00AF06B3" w:rsidRDefault="00AF06B3">
      <w:pPr>
        <w:ind w:left="567" w:hanging="283"/>
        <w:jc w:val="both"/>
        <w:rPr>
          <w:rFonts w:ascii="Arial" w:hAnsi="Arial"/>
          <w:sz w:val="22"/>
        </w:rPr>
      </w:pPr>
      <w:r>
        <w:rPr>
          <w:rFonts w:ascii="Arial" w:hAnsi="Arial"/>
          <w:b/>
          <w:sz w:val="22"/>
        </w:rPr>
        <w:t>a)</w:t>
      </w:r>
      <w:r>
        <w:rPr>
          <w:rFonts w:ascii="Arial" w:hAnsi="Arial"/>
          <w:sz w:val="22"/>
        </w:rPr>
        <w:tab/>
        <w:t xml:space="preserve">são os constantes dos </w:t>
      </w:r>
      <w:r w:rsidR="00827B7C">
        <w:rPr>
          <w:rFonts w:ascii="Arial" w:hAnsi="Arial"/>
          <w:sz w:val="22"/>
        </w:rPr>
        <w:t>Apensos a este Anexo</w:t>
      </w:r>
      <w:r>
        <w:rPr>
          <w:rFonts w:ascii="Arial" w:hAnsi="Arial"/>
          <w:sz w:val="22"/>
        </w:rPr>
        <w:t xml:space="preserve">. As alterações de Classes de Capitais Segurados, </w:t>
      </w:r>
      <w:r w:rsidR="00322877">
        <w:rPr>
          <w:rFonts w:ascii="Arial" w:hAnsi="Arial"/>
          <w:sz w:val="22"/>
        </w:rPr>
        <w:t>que impliquem em elevação do referido capital</w:t>
      </w:r>
      <w:r>
        <w:rPr>
          <w:rFonts w:ascii="Arial" w:hAnsi="Arial"/>
          <w:sz w:val="22"/>
        </w:rPr>
        <w:t>, estão suspensas desde 31/07/99; e</w:t>
      </w:r>
    </w:p>
    <w:p w:rsidR="00AF06B3" w:rsidRDefault="00AF06B3">
      <w:pPr>
        <w:ind w:left="567" w:hanging="283"/>
        <w:jc w:val="both"/>
        <w:rPr>
          <w:rFonts w:ascii="Arial" w:hAnsi="Arial"/>
          <w:sz w:val="22"/>
        </w:rPr>
      </w:pPr>
    </w:p>
    <w:p w:rsidR="00AF06B3" w:rsidRPr="00B92114" w:rsidRDefault="00AF06B3">
      <w:pPr>
        <w:ind w:left="567" w:hanging="283"/>
        <w:jc w:val="both"/>
        <w:rPr>
          <w:rFonts w:ascii="Arial" w:hAnsi="Arial"/>
          <w:sz w:val="22"/>
        </w:rPr>
      </w:pPr>
      <w:r>
        <w:rPr>
          <w:rFonts w:ascii="Arial" w:hAnsi="Arial"/>
          <w:b/>
          <w:sz w:val="22"/>
        </w:rPr>
        <w:t>b)</w:t>
      </w:r>
      <w:r>
        <w:rPr>
          <w:rFonts w:ascii="Arial" w:hAnsi="Arial"/>
          <w:sz w:val="22"/>
        </w:rPr>
        <w:tab/>
        <w:t>os Seguros Duplos, que dão garantias aos Cônjuges - Companheiras(os), são opcionais; os Capitais Segurados são de 50% ou 100% (cinqüenta ou cem por cento) do capital do Segurado Principal; e o prêmio mensal correspondente, respectivamente, a 1,5 (uma vez e meia) ou a 2,0 (duas vezes) o custo do Seguro Simples.</w:t>
      </w:r>
    </w:p>
    <w:p w:rsidR="00AF06B3" w:rsidRDefault="00AF06B3">
      <w:pPr>
        <w:ind w:left="567" w:hanging="283"/>
        <w:jc w:val="both"/>
        <w:rPr>
          <w:rFonts w:ascii="Arial" w:hAnsi="Arial"/>
          <w:sz w:val="22"/>
        </w:rPr>
      </w:pPr>
    </w:p>
    <w:p w:rsidR="00AF06B3" w:rsidRDefault="00AF06B3">
      <w:pPr>
        <w:shd w:val="pct20" w:color="auto" w:fill="auto"/>
        <w:jc w:val="both"/>
        <w:rPr>
          <w:rFonts w:ascii="Arial" w:hAnsi="Arial"/>
          <w:b/>
          <w:sz w:val="24"/>
        </w:rPr>
      </w:pPr>
      <w:r>
        <w:rPr>
          <w:rFonts w:ascii="Arial" w:hAnsi="Arial"/>
          <w:b/>
          <w:sz w:val="24"/>
        </w:rPr>
        <w:t>4.  Carência:</w:t>
      </w:r>
    </w:p>
    <w:p w:rsidR="00AF06B3" w:rsidRDefault="00AF06B3">
      <w:pPr>
        <w:jc w:val="both"/>
        <w:rPr>
          <w:rFonts w:ascii="Arial" w:hAnsi="Arial"/>
        </w:rPr>
      </w:pPr>
    </w:p>
    <w:p w:rsidR="00AF06B3" w:rsidRDefault="00AF06B3">
      <w:pPr>
        <w:ind w:left="567" w:hanging="283"/>
        <w:jc w:val="both"/>
        <w:rPr>
          <w:rFonts w:ascii="Arial" w:hAnsi="Arial"/>
          <w:sz w:val="22"/>
        </w:rPr>
      </w:pPr>
      <w:r>
        <w:rPr>
          <w:rFonts w:ascii="Arial" w:hAnsi="Arial"/>
          <w:b/>
          <w:sz w:val="22"/>
        </w:rPr>
        <w:t>a)</w:t>
      </w:r>
      <w:r>
        <w:rPr>
          <w:rFonts w:ascii="Arial" w:hAnsi="Arial"/>
          <w:sz w:val="22"/>
        </w:rPr>
        <w:tab/>
        <w:t>não há; e</w:t>
      </w:r>
    </w:p>
    <w:p w:rsidR="00AF06B3" w:rsidRDefault="00AF06B3">
      <w:pPr>
        <w:ind w:left="567" w:hanging="283"/>
        <w:jc w:val="both"/>
        <w:rPr>
          <w:rFonts w:ascii="Arial" w:hAnsi="Arial"/>
          <w:sz w:val="22"/>
        </w:rPr>
      </w:pPr>
    </w:p>
    <w:p w:rsidR="00AF06B3" w:rsidRDefault="00AF06B3">
      <w:pPr>
        <w:ind w:left="567" w:hanging="283"/>
        <w:jc w:val="both"/>
        <w:rPr>
          <w:rFonts w:ascii="Arial" w:hAnsi="Arial"/>
          <w:sz w:val="22"/>
        </w:rPr>
      </w:pPr>
      <w:r>
        <w:rPr>
          <w:rFonts w:ascii="Arial" w:hAnsi="Arial"/>
          <w:b/>
          <w:sz w:val="22"/>
        </w:rPr>
        <w:t>b)</w:t>
      </w:r>
      <w:r>
        <w:rPr>
          <w:rFonts w:ascii="Arial" w:hAnsi="Arial"/>
          <w:sz w:val="22"/>
        </w:rPr>
        <w:tab/>
        <w:t>o Seguro vigora desde a zero hora do primeiro dia do mês em que ocorreu o primeiro desconto em Bilhete de Pagamento ou, se o pagamento houver sido feito diretamente ao ESTIPULANTE ou à CONTRATADA, a partir daquele momento.</w:t>
      </w:r>
    </w:p>
    <w:p w:rsidR="00AF06B3" w:rsidRDefault="00AF06B3">
      <w:pPr>
        <w:ind w:left="567" w:hanging="283"/>
        <w:jc w:val="both"/>
        <w:rPr>
          <w:rFonts w:ascii="Arial" w:hAnsi="Arial"/>
          <w:sz w:val="22"/>
        </w:rPr>
      </w:pPr>
    </w:p>
    <w:p w:rsidR="00AF06B3" w:rsidRDefault="00AF06B3">
      <w:pPr>
        <w:shd w:val="pct20" w:color="auto" w:fill="auto"/>
        <w:jc w:val="both"/>
        <w:rPr>
          <w:rFonts w:ascii="Arial" w:hAnsi="Arial"/>
          <w:b/>
          <w:sz w:val="24"/>
        </w:rPr>
      </w:pPr>
      <w:r>
        <w:rPr>
          <w:rFonts w:ascii="Arial" w:hAnsi="Arial"/>
          <w:b/>
          <w:sz w:val="24"/>
        </w:rPr>
        <w:t>5.  Cancelamento:</w:t>
      </w:r>
    </w:p>
    <w:p w:rsidR="00AF06B3" w:rsidRDefault="00AF06B3">
      <w:pPr>
        <w:jc w:val="both"/>
        <w:rPr>
          <w:rFonts w:ascii="Arial" w:hAnsi="Arial"/>
        </w:rPr>
      </w:pPr>
    </w:p>
    <w:p w:rsidR="00AF06B3" w:rsidRDefault="00AF06B3">
      <w:pPr>
        <w:ind w:left="567" w:hanging="283"/>
        <w:jc w:val="both"/>
        <w:rPr>
          <w:rFonts w:ascii="Arial" w:hAnsi="Arial"/>
          <w:sz w:val="22"/>
        </w:rPr>
      </w:pPr>
      <w:r>
        <w:rPr>
          <w:rFonts w:ascii="Arial" w:hAnsi="Arial"/>
          <w:b/>
          <w:sz w:val="22"/>
        </w:rPr>
        <w:t>a)</w:t>
      </w:r>
      <w:r>
        <w:rPr>
          <w:rFonts w:ascii="Arial" w:hAnsi="Arial"/>
          <w:sz w:val="22"/>
        </w:rPr>
        <w:tab/>
        <w:t>a pedido do Segurado, em qualquer época, mediante o pre</w:t>
      </w:r>
      <w:r w:rsidR="003D531D">
        <w:rPr>
          <w:rFonts w:ascii="Arial" w:hAnsi="Arial"/>
          <w:sz w:val="22"/>
        </w:rPr>
        <w:t>enchimento de modelo específico; e</w:t>
      </w:r>
    </w:p>
    <w:p w:rsidR="00AF06B3" w:rsidRDefault="00AF06B3">
      <w:pPr>
        <w:ind w:left="567" w:hanging="283"/>
        <w:jc w:val="both"/>
        <w:rPr>
          <w:rFonts w:ascii="Arial" w:hAnsi="Arial"/>
        </w:rPr>
      </w:pPr>
    </w:p>
    <w:p w:rsidR="00AF06B3" w:rsidRDefault="00AF06B3">
      <w:pPr>
        <w:ind w:left="567" w:hanging="283"/>
        <w:jc w:val="both"/>
        <w:rPr>
          <w:rFonts w:ascii="Arial" w:hAnsi="Arial"/>
          <w:sz w:val="22"/>
        </w:rPr>
      </w:pPr>
      <w:r>
        <w:rPr>
          <w:rFonts w:ascii="Arial" w:hAnsi="Arial"/>
          <w:b/>
          <w:sz w:val="22"/>
        </w:rPr>
        <w:t>b)</w:t>
      </w:r>
      <w:r>
        <w:rPr>
          <w:rFonts w:ascii="Arial" w:hAnsi="Arial"/>
          <w:sz w:val="22"/>
        </w:rPr>
        <w:tab/>
        <w:t>compulsório, nos termos da Legislação em vigor, por falta do pagamento consecutivo de três prêmios.</w:t>
      </w:r>
    </w:p>
    <w:p w:rsidR="00AF06B3" w:rsidRDefault="00AF06B3">
      <w:pPr>
        <w:shd w:val="pct20" w:color="auto" w:fill="auto"/>
        <w:jc w:val="both"/>
        <w:rPr>
          <w:rFonts w:ascii="Arial" w:hAnsi="Arial"/>
          <w:b/>
          <w:sz w:val="24"/>
        </w:rPr>
      </w:pPr>
      <w:r>
        <w:rPr>
          <w:rFonts w:ascii="Arial" w:hAnsi="Arial"/>
          <w:b/>
          <w:sz w:val="24"/>
        </w:rPr>
        <w:lastRenderedPageBreak/>
        <w:t>6.  Taxas por mil:</w:t>
      </w:r>
    </w:p>
    <w:p w:rsidR="00AF06B3" w:rsidRDefault="00AF06B3">
      <w:pPr>
        <w:jc w:val="both"/>
        <w:rPr>
          <w:rFonts w:ascii="Arial" w:hAnsi="Arial"/>
        </w:rPr>
      </w:pPr>
    </w:p>
    <w:p w:rsidR="00AF06B3" w:rsidRDefault="00AF06B3">
      <w:pPr>
        <w:ind w:left="284" w:hanging="284"/>
        <w:jc w:val="both"/>
        <w:rPr>
          <w:rFonts w:ascii="Arial" w:hAnsi="Arial"/>
          <w:sz w:val="22"/>
        </w:rPr>
      </w:pPr>
      <w:r>
        <w:rPr>
          <w:rFonts w:ascii="Arial" w:hAnsi="Arial"/>
          <w:sz w:val="22"/>
        </w:rPr>
        <w:tab/>
        <w:t>Variam de acordo com as faixas etárias, sendo única para cada uma delas, em todas as Classes de Capitais, como se segue:</w:t>
      </w:r>
    </w:p>
    <w:p w:rsidR="00AF06B3" w:rsidRDefault="00AF06B3">
      <w:pPr>
        <w:jc w:val="both"/>
        <w:rPr>
          <w:rFonts w:ascii="Arial" w:hAnsi="Arial"/>
        </w:rPr>
      </w:pPr>
    </w:p>
    <w:p w:rsidR="00AF06B3" w:rsidRDefault="00AF06B3">
      <w:pPr>
        <w:jc w:val="both"/>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t xml:space="preserve">  </w:t>
      </w:r>
      <w:r>
        <w:rPr>
          <w:rFonts w:ascii="Arial" w:hAnsi="Arial"/>
          <w:b/>
          <w:sz w:val="24"/>
        </w:rPr>
        <w:tab/>
        <w:t xml:space="preserve">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927"/>
        <w:gridCol w:w="2463"/>
        <w:gridCol w:w="2463"/>
      </w:tblGrid>
      <w:tr w:rsidR="00AF06B3">
        <w:tc>
          <w:tcPr>
            <w:tcW w:w="4927" w:type="dxa"/>
          </w:tcPr>
          <w:p w:rsidR="00AF06B3" w:rsidRDefault="00AF06B3">
            <w:pPr>
              <w:jc w:val="center"/>
              <w:rPr>
                <w:rFonts w:ascii="Arial" w:hAnsi="Arial"/>
                <w:b/>
              </w:rPr>
            </w:pPr>
            <w:r>
              <w:rPr>
                <w:rFonts w:ascii="Arial" w:hAnsi="Arial"/>
                <w:b/>
                <w:sz w:val="24"/>
              </w:rPr>
              <w:t>Tipos “A”  e  “B”</w:t>
            </w:r>
          </w:p>
        </w:tc>
        <w:tc>
          <w:tcPr>
            <w:tcW w:w="2463" w:type="dxa"/>
          </w:tcPr>
          <w:p w:rsidR="00AF06B3" w:rsidRDefault="00AF06B3">
            <w:pPr>
              <w:jc w:val="center"/>
              <w:rPr>
                <w:rFonts w:ascii="Arial" w:hAnsi="Arial"/>
                <w:b/>
              </w:rPr>
            </w:pPr>
            <w:r>
              <w:rPr>
                <w:rFonts w:ascii="Arial" w:hAnsi="Arial"/>
                <w:b/>
                <w:sz w:val="24"/>
              </w:rPr>
              <w:t>Tipo “A”</w:t>
            </w:r>
          </w:p>
        </w:tc>
        <w:tc>
          <w:tcPr>
            <w:tcW w:w="2463" w:type="dxa"/>
          </w:tcPr>
          <w:p w:rsidR="00AF06B3" w:rsidRDefault="00AF06B3">
            <w:pPr>
              <w:jc w:val="center"/>
              <w:rPr>
                <w:rFonts w:ascii="Arial" w:hAnsi="Arial"/>
                <w:b/>
              </w:rPr>
            </w:pPr>
            <w:r>
              <w:rPr>
                <w:rFonts w:ascii="Arial" w:hAnsi="Arial"/>
                <w:b/>
                <w:sz w:val="24"/>
              </w:rPr>
              <w:t>Tipo “B”</w:t>
            </w:r>
          </w:p>
        </w:tc>
      </w:tr>
      <w:tr w:rsidR="00AF06B3">
        <w:tc>
          <w:tcPr>
            <w:tcW w:w="4927" w:type="dxa"/>
            <w:shd w:val="pct20" w:color="auto" w:fill="auto"/>
          </w:tcPr>
          <w:p w:rsidR="00AF06B3" w:rsidRDefault="00AF06B3">
            <w:pPr>
              <w:jc w:val="center"/>
              <w:rPr>
                <w:rFonts w:ascii="Arial" w:hAnsi="Arial"/>
                <w:b/>
              </w:rPr>
            </w:pPr>
            <w:r>
              <w:rPr>
                <w:rFonts w:ascii="Arial" w:hAnsi="Arial"/>
                <w:b/>
              </w:rPr>
              <w:t>Seguro Simples</w:t>
            </w:r>
          </w:p>
        </w:tc>
        <w:tc>
          <w:tcPr>
            <w:tcW w:w="2463" w:type="dxa"/>
            <w:shd w:val="pct20" w:color="auto" w:fill="auto"/>
          </w:tcPr>
          <w:p w:rsidR="00AF06B3" w:rsidRDefault="00AF06B3">
            <w:pPr>
              <w:jc w:val="center"/>
              <w:rPr>
                <w:rFonts w:ascii="Arial" w:hAnsi="Arial"/>
                <w:b/>
              </w:rPr>
            </w:pPr>
            <w:r>
              <w:rPr>
                <w:rFonts w:ascii="Arial" w:hAnsi="Arial"/>
                <w:b/>
              </w:rPr>
              <w:t>Seguro Duplo 50%</w:t>
            </w:r>
          </w:p>
        </w:tc>
        <w:tc>
          <w:tcPr>
            <w:tcW w:w="2463" w:type="dxa"/>
            <w:shd w:val="pct20" w:color="auto" w:fill="auto"/>
          </w:tcPr>
          <w:p w:rsidR="00AF06B3" w:rsidRDefault="00AF06B3">
            <w:pPr>
              <w:jc w:val="center"/>
              <w:rPr>
                <w:rFonts w:ascii="Arial" w:hAnsi="Arial"/>
                <w:b/>
              </w:rPr>
            </w:pPr>
            <w:r>
              <w:rPr>
                <w:rFonts w:ascii="Arial" w:hAnsi="Arial"/>
                <w:b/>
              </w:rPr>
              <w:t>Seguro Duplo 100%</w:t>
            </w:r>
          </w:p>
        </w:tc>
      </w:tr>
      <w:tr w:rsidR="00AF06B3">
        <w:tc>
          <w:tcPr>
            <w:tcW w:w="4927" w:type="dxa"/>
          </w:tcPr>
          <w:p w:rsidR="00AF06B3" w:rsidRDefault="00AF06B3" w:rsidP="009967F7">
            <w:pPr>
              <w:spacing w:line="360" w:lineRule="auto"/>
              <w:ind w:left="709"/>
              <w:jc w:val="both"/>
              <w:rPr>
                <w:rFonts w:ascii="Arial" w:hAnsi="Arial"/>
              </w:rPr>
            </w:pPr>
          </w:p>
          <w:p w:rsidR="00AF06B3" w:rsidRDefault="00AF06B3" w:rsidP="009967F7">
            <w:pPr>
              <w:spacing w:line="360" w:lineRule="auto"/>
              <w:ind w:left="709"/>
              <w:jc w:val="both"/>
              <w:rPr>
                <w:rFonts w:ascii="Arial" w:hAnsi="Arial"/>
              </w:rPr>
            </w:pPr>
            <w:r>
              <w:rPr>
                <w:rFonts w:ascii="Arial" w:hAnsi="Arial"/>
              </w:rPr>
              <w:t>até  35  anos</w:t>
            </w:r>
            <w:r>
              <w:rPr>
                <w:rFonts w:ascii="Arial" w:hAnsi="Arial"/>
              </w:rPr>
              <w:tab/>
            </w:r>
            <w:r>
              <w:rPr>
                <w:rFonts w:ascii="Arial" w:hAnsi="Arial"/>
              </w:rPr>
              <w:tab/>
            </w:r>
            <w:r w:rsidR="00663BDF">
              <w:rPr>
                <w:rFonts w:ascii="Arial" w:hAnsi="Arial"/>
              </w:rPr>
              <w:t>0,</w:t>
            </w:r>
            <w:r w:rsidR="00FA60CD" w:rsidRPr="00FA60CD">
              <w:rPr>
                <w:rFonts w:ascii="Arial" w:hAnsi="Arial"/>
              </w:rPr>
              <w:t>3509540</w:t>
            </w:r>
          </w:p>
          <w:p w:rsidR="00AF06B3" w:rsidRDefault="00AF06B3" w:rsidP="009967F7">
            <w:pPr>
              <w:spacing w:line="360" w:lineRule="auto"/>
              <w:ind w:left="709"/>
              <w:jc w:val="both"/>
              <w:rPr>
                <w:rFonts w:ascii="Arial" w:hAnsi="Arial"/>
              </w:rPr>
            </w:pPr>
            <w:r>
              <w:rPr>
                <w:rFonts w:ascii="Arial" w:hAnsi="Arial"/>
              </w:rPr>
              <w:t>de  36  a  40 anos</w:t>
            </w:r>
            <w:r>
              <w:rPr>
                <w:rFonts w:ascii="Arial" w:hAnsi="Arial"/>
              </w:rPr>
              <w:tab/>
            </w:r>
            <w:r w:rsidR="003B76BD" w:rsidRPr="003B76BD">
              <w:rPr>
                <w:rFonts w:ascii="Arial" w:hAnsi="Arial"/>
              </w:rPr>
              <w:t>0,4686095</w:t>
            </w:r>
          </w:p>
          <w:p w:rsidR="00AF06B3" w:rsidRDefault="00AF06B3" w:rsidP="009967F7">
            <w:pPr>
              <w:spacing w:line="360" w:lineRule="auto"/>
              <w:ind w:left="709"/>
              <w:jc w:val="both"/>
              <w:rPr>
                <w:rFonts w:ascii="Arial" w:hAnsi="Arial"/>
              </w:rPr>
            </w:pPr>
            <w:r>
              <w:rPr>
                <w:rFonts w:ascii="Arial" w:hAnsi="Arial"/>
              </w:rPr>
              <w:t>de  41  a  45 anos</w:t>
            </w:r>
            <w:r>
              <w:rPr>
                <w:rFonts w:ascii="Arial" w:hAnsi="Arial"/>
              </w:rPr>
              <w:tab/>
            </w:r>
            <w:r w:rsidR="003B76BD" w:rsidRPr="003B76BD">
              <w:rPr>
                <w:rFonts w:ascii="Arial" w:hAnsi="Arial"/>
              </w:rPr>
              <w:t>0,7151067</w:t>
            </w:r>
          </w:p>
          <w:p w:rsidR="00AF06B3" w:rsidRDefault="00AF06B3" w:rsidP="009967F7">
            <w:pPr>
              <w:spacing w:line="360" w:lineRule="auto"/>
              <w:ind w:left="709"/>
              <w:jc w:val="both"/>
              <w:rPr>
                <w:rFonts w:ascii="Arial" w:hAnsi="Arial"/>
              </w:rPr>
            </w:pPr>
            <w:r>
              <w:rPr>
                <w:rFonts w:ascii="Arial" w:hAnsi="Arial"/>
              </w:rPr>
              <w:t>de  46  a  50 anos</w:t>
            </w:r>
            <w:r>
              <w:rPr>
                <w:rFonts w:ascii="Arial" w:hAnsi="Arial"/>
              </w:rPr>
              <w:tab/>
            </w:r>
            <w:r w:rsidR="003B76BD" w:rsidRPr="003B76BD">
              <w:rPr>
                <w:rFonts w:ascii="Arial" w:hAnsi="Arial"/>
              </w:rPr>
              <w:t>0,9222604</w:t>
            </w:r>
          </w:p>
          <w:p w:rsidR="00AF06B3" w:rsidRDefault="00AF06B3" w:rsidP="009967F7">
            <w:pPr>
              <w:spacing w:line="360" w:lineRule="auto"/>
              <w:ind w:left="709"/>
              <w:jc w:val="both"/>
              <w:rPr>
                <w:rFonts w:ascii="Arial" w:hAnsi="Arial"/>
              </w:rPr>
            </w:pPr>
            <w:r>
              <w:rPr>
                <w:rFonts w:ascii="Arial" w:hAnsi="Arial"/>
              </w:rPr>
              <w:t>de  51  a  55 anos</w:t>
            </w:r>
            <w:r>
              <w:rPr>
                <w:rFonts w:ascii="Arial" w:hAnsi="Arial"/>
              </w:rPr>
              <w:tab/>
            </w:r>
            <w:r w:rsidR="003B76BD" w:rsidRPr="003B76BD">
              <w:rPr>
                <w:rFonts w:ascii="Arial" w:hAnsi="Arial"/>
              </w:rPr>
              <w:t>1,0959780</w:t>
            </w:r>
          </w:p>
          <w:p w:rsidR="00AF06B3" w:rsidRDefault="00AF06B3" w:rsidP="009967F7">
            <w:pPr>
              <w:spacing w:line="360" w:lineRule="auto"/>
              <w:ind w:left="709"/>
              <w:jc w:val="both"/>
              <w:rPr>
                <w:rFonts w:ascii="Arial" w:hAnsi="Arial"/>
              </w:rPr>
            </w:pPr>
            <w:r>
              <w:rPr>
                <w:rFonts w:ascii="Arial" w:hAnsi="Arial"/>
              </w:rPr>
              <w:t>de  56  a  60 anos</w:t>
            </w:r>
            <w:r>
              <w:rPr>
                <w:rFonts w:ascii="Arial" w:hAnsi="Arial"/>
              </w:rPr>
              <w:tab/>
            </w:r>
            <w:r w:rsidR="003B76BD">
              <w:rPr>
                <w:rFonts w:ascii="Arial" w:hAnsi="Arial"/>
              </w:rPr>
              <w:t>2,0295515</w:t>
            </w:r>
          </w:p>
          <w:p w:rsidR="00AF06B3" w:rsidRDefault="00AF06B3" w:rsidP="009967F7">
            <w:pPr>
              <w:spacing w:line="360" w:lineRule="auto"/>
              <w:ind w:left="709"/>
              <w:jc w:val="both"/>
              <w:rPr>
                <w:rFonts w:ascii="Arial" w:hAnsi="Arial"/>
              </w:rPr>
            </w:pPr>
            <w:r>
              <w:rPr>
                <w:rFonts w:ascii="Arial" w:hAnsi="Arial"/>
              </w:rPr>
              <w:t>maiores de  60 anos</w:t>
            </w:r>
            <w:r>
              <w:rPr>
                <w:rFonts w:ascii="Arial" w:hAnsi="Arial"/>
              </w:rPr>
              <w:tab/>
            </w:r>
            <w:r w:rsidR="003B76BD" w:rsidRPr="003B76BD">
              <w:rPr>
                <w:rFonts w:ascii="Arial" w:hAnsi="Arial"/>
              </w:rPr>
              <w:t>3,446818</w:t>
            </w:r>
            <w:r w:rsidR="003B76BD">
              <w:rPr>
                <w:rFonts w:ascii="Arial" w:hAnsi="Arial"/>
              </w:rPr>
              <w:t>8</w:t>
            </w:r>
          </w:p>
        </w:tc>
        <w:tc>
          <w:tcPr>
            <w:tcW w:w="2463" w:type="dxa"/>
          </w:tcPr>
          <w:p w:rsidR="009967F7" w:rsidRDefault="009967F7" w:rsidP="009967F7">
            <w:pPr>
              <w:spacing w:line="360" w:lineRule="auto"/>
              <w:rPr>
                <w:rFonts w:ascii="Arial" w:hAnsi="Arial"/>
              </w:rPr>
            </w:pPr>
            <w:r>
              <w:rPr>
                <w:rFonts w:ascii="Arial" w:hAnsi="Arial"/>
              </w:rPr>
              <w:t xml:space="preserve">             </w:t>
            </w:r>
          </w:p>
          <w:p w:rsidR="009967F7" w:rsidRDefault="009967F7" w:rsidP="009967F7">
            <w:pPr>
              <w:spacing w:line="360" w:lineRule="auto"/>
              <w:ind w:right="653"/>
              <w:jc w:val="right"/>
              <w:rPr>
                <w:rFonts w:ascii="Arial" w:hAnsi="Arial"/>
              </w:rPr>
            </w:pPr>
            <w:r>
              <w:rPr>
                <w:rFonts w:ascii="Arial" w:hAnsi="Arial"/>
              </w:rPr>
              <w:t>0,</w:t>
            </w:r>
            <w:r w:rsidR="00FA60CD" w:rsidRPr="00FA60CD">
              <w:rPr>
                <w:rFonts w:ascii="Arial" w:hAnsi="Arial"/>
              </w:rPr>
              <w:t>3509540</w:t>
            </w:r>
          </w:p>
          <w:p w:rsidR="009967F7" w:rsidRDefault="003B76BD" w:rsidP="009967F7">
            <w:pPr>
              <w:spacing w:line="360" w:lineRule="auto"/>
              <w:ind w:right="653"/>
              <w:jc w:val="right"/>
              <w:rPr>
                <w:rFonts w:ascii="Arial" w:hAnsi="Arial"/>
              </w:rPr>
            </w:pPr>
            <w:r w:rsidRPr="003B76BD">
              <w:rPr>
                <w:rFonts w:ascii="Arial" w:hAnsi="Arial"/>
              </w:rPr>
              <w:t>0,4686095</w:t>
            </w:r>
          </w:p>
          <w:p w:rsidR="009967F7" w:rsidRDefault="003B76BD" w:rsidP="009967F7">
            <w:pPr>
              <w:spacing w:line="360" w:lineRule="auto"/>
              <w:ind w:right="653"/>
              <w:jc w:val="right"/>
              <w:rPr>
                <w:rFonts w:ascii="Arial" w:hAnsi="Arial"/>
              </w:rPr>
            </w:pPr>
            <w:r w:rsidRPr="003B76BD">
              <w:rPr>
                <w:rFonts w:ascii="Arial" w:hAnsi="Arial"/>
              </w:rPr>
              <w:t>0,7151067</w:t>
            </w:r>
          </w:p>
          <w:p w:rsidR="009967F7" w:rsidRDefault="003B76BD" w:rsidP="009967F7">
            <w:pPr>
              <w:spacing w:line="360" w:lineRule="auto"/>
              <w:ind w:right="653"/>
              <w:jc w:val="right"/>
              <w:rPr>
                <w:rFonts w:ascii="Arial" w:hAnsi="Arial"/>
              </w:rPr>
            </w:pPr>
            <w:r w:rsidRPr="003B76BD">
              <w:rPr>
                <w:rFonts w:ascii="Arial" w:hAnsi="Arial"/>
              </w:rPr>
              <w:t>0,9222604</w:t>
            </w:r>
          </w:p>
          <w:p w:rsidR="009967F7" w:rsidRDefault="003B76BD" w:rsidP="009967F7">
            <w:pPr>
              <w:spacing w:line="360" w:lineRule="auto"/>
              <w:ind w:right="653"/>
              <w:jc w:val="right"/>
              <w:rPr>
                <w:rFonts w:ascii="Arial" w:hAnsi="Arial"/>
              </w:rPr>
            </w:pPr>
            <w:r w:rsidRPr="003B76BD">
              <w:rPr>
                <w:rFonts w:ascii="Arial" w:hAnsi="Arial"/>
              </w:rPr>
              <w:t>1,0959780</w:t>
            </w:r>
          </w:p>
          <w:p w:rsidR="00AF06B3" w:rsidRDefault="003B76BD" w:rsidP="003B76BD">
            <w:pPr>
              <w:spacing w:line="360" w:lineRule="auto"/>
              <w:ind w:right="653"/>
              <w:jc w:val="right"/>
              <w:rPr>
                <w:rFonts w:ascii="Arial" w:hAnsi="Arial"/>
              </w:rPr>
            </w:pPr>
            <w:r>
              <w:rPr>
                <w:rFonts w:ascii="Arial" w:hAnsi="Arial"/>
              </w:rPr>
              <w:t>2,0295515</w:t>
            </w:r>
            <w:r w:rsidR="009967F7">
              <w:rPr>
                <w:rFonts w:ascii="Arial" w:hAnsi="Arial"/>
              </w:rPr>
              <w:t xml:space="preserve">             </w:t>
            </w:r>
            <w:r w:rsidRPr="003B76BD">
              <w:rPr>
                <w:rFonts w:ascii="Arial" w:hAnsi="Arial"/>
              </w:rPr>
              <w:t>3,446818</w:t>
            </w:r>
            <w:r>
              <w:rPr>
                <w:rFonts w:ascii="Arial" w:hAnsi="Arial"/>
              </w:rPr>
              <w:t>8</w:t>
            </w:r>
            <w:r w:rsidR="009967F7">
              <w:rPr>
                <w:rFonts w:ascii="Arial" w:hAnsi="Arial"/>
              </w:rPr>
              <w:t xml:space="preserve">        </w:t>
            </w:r>
          </w:p>
        </w:tc>
        <w:tc>
          <w:tcPr>
            <w:tcW w:w="2463" w:type="dxa"/>
          </w:tcPr>
          <w:p w:rsidR="00AF06B3" w:rsidRDefault="00AF06B3" w:rsidP="009967F7">
            <w:pPr>
              <w:spacing w:line="360" w:lineRule="auto"/>
              <w:ind w:left="709"/>
              <w:jc w:val="both"/>
              <w:rPr>
                <w:rFonts w:ascii="Arial" w:hAnsi="Arial"/>
              </w:rPr>
            </w:pPr>
          </w:p>
          <w:p w:rsidR="00663BDF" w:rsidRDefault="00663BDF" w:rsidP="009967F7">
            <w:pPr>
              <w:spacing w:line="360" w:lineRule="auto"/>
              <w:jc w:val="center"/>
              <w:rPr>
                <w:rFonts w:ascii="Arial" w:hAnsi="Arial"/>
              </w:rPr>
            </w:pPr>
            <w:r>
              <w:rPr>
                <w:rFonts w:ascii="Arial" w:hAnsi="Arial"/>
              </w:rPr>
              <w:t>0,</w:t>
            </w:r>
            <w:r w:rsidR="003B76BD" w:rsidRPr="00FA60CD">
              <w:rPr>
                <w:rFonts w:ascii="Arial" w:hAnsi="Arial"/>
              </w:rPr>
              <w:t>3509540</w:t>
            </w:r>
          </w:p>
          <w:p w:rsidR="00AF06B3" w:rsidRDefault="003B76BD" w:rsidP="009967F7">
            <w:pPr>
              <w:spacing w:line="360" w:lineRule="auto"/>
              <w:jc w:val="center"/>
              <w:rPr>
                <w:rFonts w:ascii="Arial" w:hAnsi="Arial"/>
              </w:rPr>
            </w:pPr>
            <w:r w:rsidRPr="003B76BD">
              <w:rPr>
                <w:rFonts w:ascii="Arial" w:hAnsi="Arial"/>
              </w:rPr>
              <w:t>0,4686095</w:t>
            </w:r>
          </w:p>
          <w:p w:rsidR="00AF06B3" w:rsidRDefault="003B76BD" w:rsidP="009967F7">
            <w:pPr>
              <w:spacing w:line="360" w:lineRule="auto"/>
              <w:jc w:val="center"/>
              <w:rPr>
                <w:rFonts w:ascii="Arial" w:hAnsi="Arial"/>
              </w:rPr>
            </w:pPr>
            <w:r w:rsidRPr="003B76BD">
              <w:rPr>
                <w:rFonts w:ascii="Arial" w:hAnsi="Arial"/>
              </w:rPr>
              <w:t>0,7151067</w:t>
            </w:r>
          </w:p>
          <w:p w:rsidR="00AF06B3" w:rsidRDefault="003B76BD" w:rsidP="009967F7">
            <w:pPr>
              <w:spacing w:line="360" w:lineRule="auto"/>
              <w:jc w:val="center"/>
              <w:rPr>
                <w:rFonts w:ascii="Arial" w:hAnsi="Arial"/>
              </w:rPr>
            </w:pPr>
            <w:r w:rsidRPr="003B76BD">
              <w:rPr>
                <w:rFonts w:ascii="Arial" w:hAnsi="Arial"/>
              </w:rPr>
              <w:t>0,9222604</w:t>
            </w:r>
          </w:p>
          <w:p w:rsidR="00663BDF" w:rsidRDefault="003B76BD" w:rsidP="009967F7">
            <w:pPr>
              <w:spacing w:line="360" w:lineRule="auto"/>
              <w:jc w:val="center"/>
              <w:rPr>
                <w:rFonts w:ascii="Arial" w:hAnsi="Arial"/>
              </w:rPr>
            </w:pPr>
            <w:r w:rsidRPr="003B76BD">
              <w:rPr>
                <w:rFonts w:ascii="Arial" w:hAnsi="Arial"/>
              </w:rPr>
              <w:t>1,0959780</w:t>
            </w:r>
          </w:p>
          <w:p w:rsidR="00AF06B3" w:rsidRDefault="003B76BD" w:rsidP="009967F7">
            <w:pPr>
              <w:spacing w:line="360" w:lineRule="auto"/>
              <w:jc w:val="center"/>
              <w:rPr>
                <w:rFonts w:ascii="Arial" w:hAnsi="Arial"/>
              </w:rPr>
            </w:pPr>
            <w:r>
              <w:rPr>
                <w:rFonts w:ascii="Arial" w:hAnsi="Arial"/>
              </w:rPr>
              <w:t>2,0295515</w:t>
            </w:r>
          </w:p>
          <w:p w:rsidR="00AF06B3" w:rsidRDefault="003B76BD" w:rsidP="009967F7">
            <w:pPr>
              <w:spacing w:line="360" w:lineRule="auto"/>
              <w:jc w:val="center"/>
              <w:rPr>
                <w:rFonts w:ascii="Arial" w:hAnsi="Arial"/>
              </w:rPr>
            </w:pPr>
            <w:r w:rsidRPr="003B76BD">
              <w:rPr>
                <w:rFonts w:ascii="Arial" w:hAnsi="Arial"/>
              </w:rPr>
              <w:t>3,446818</w:t>
            </w:r>
            <w:r>
              <w:rPr>
                <w:rFonts w:ascii="Arial" w:hAnsi="Arial"/>
              </w:rPr>
              <w:t>8</w:t>
            </w:r>
          </w:p>
        </w:tc>
      </w:tr>
    </w:tbl>
    <w:p w:rsidR="00AF06B3" w:rsidRDefault="00AF06B3">
      <w:pPr>
        <w:jc w:val="both"/>
        <w:rPr>
          <w:rFonts w:ascii="Arial" w:hAnsi="Arial"/>
          <w:b/>
          <w:sz w:val="24"/>
        </w:rPr>
      </w:pPr>
    </w:p>
    <w:p w:rsidR="00AF06B3" w:rsidRDefault="00AF06B3">
      <w:pPr>
        <w:jc w:val="both"/>
        <w:rPr>
          <w:rFonts w:ascii="Arial" w:hAnsi="Arial"/>
          <w:b/>
          <w:sz w:val="24"/>
        </w:rPr>
      </w:pPr>
    </w:p>
    <w:p w:rsidR="00AF06B3" w:rsidRDefault="00AF06B3">
      <w:pPr>
        <w:jc w:val="both"/>
        <w:rPr>
          <w:rFonts w:ascii="Arial" w:hAnsi="Arial"/>
          <w:sz w:val="22"/>
        </w:rPr>
      </w:pPr>
      <w:r>
        <w:rPr>
          <w:rFonts w:ascii="Arial" w:hAnsi="Arial"/>
          <w:b/>
          <w:sz w:val="24"/>
        </w:rPr>
        <w:t>Ape</w:t>
      </w:r>
      <w:r w:rsidR="00E40B1B">
        <w:rPr>
          <w:rFonts w:ascii="Arial" w:hAnsi="Arial"/>
          <w:b/>
          <w:sz w:val="24"/>
        </w:rPr>
        <w:t>n</w:t>
      </w:r>
      <w:r>
        <w:rPr>
          <w:rFonts w:ascii="Arial" w:hAnsi="Arial"/>
          <w:b/>
          <w:sz w:val="24"/>
        </w:rPr>
        <w:t>s</w:t>
      </w:r>
      <w:r w:rsidR="00E40B1B">
        <w:rPr>
          <w:rFonts w:ascii="Arial" w:hAnsi="Arial"/>
          <w:b/>
          <w:sz w:val="24"/>
        </w:rPr>
        <w:t>os</w:t>
      </w:r>
      <w:r>
        <w:rPr>
          <w:rFonts w:ascii="Arial" w:hAnsi="Arial"/>
          <w:sz w:val="22"/>
        </w:rPr>
        <w:t>:</w:t>
      </w:r>
      <w:r>
        <w:rPr>
          <w:rFonts w:ascii="Arial" w:hAnsi="Arial"/>
          <w:sz w:val="22"/>
        </w:rPr>
        <w:tab/>
        <w:t>Tabelas de Capitais Segurados e Custos dos Planos Especiais, Tipos “A”  e  “B”.</w:t>
      </w:r>
    </w:p>
    <w:p w:rsidR="00AF06B3" w:rsidRDefault="00AF06B3">
      <w:pPr>
        <w:jc w:val="both"/>
        <w:rPr>
          <w:rFonts w:ascii="Arial" w:hAnsi="Arial"/>
        </w:rPr>
      </w:pPr>
    </w:p>
    <w:p w:rsidR="00AF06B3" w:rsidRDefault="00AF06B3">
      <w:pPr>
        <w:jc w:val="both"/>
        <w:rPr>
          <w:rFonts w:ascii="Arial" w:hAnsi="Arial"/>
        </w:rPr>
      </w:pPr>
    </w:p>
    <w:p w:rsidR="00AF06B3" w:rsidRDefault="00AF06B3">
      <w:pPr>
        <w:jc w:val="both"/>
        <w:rPr>
          <w:rFonts w:ascii="Arial" w:hAnsi="Arial"/>
        </w:rPr>
      </w:pPr>
    </w:p>
    <w:p w:rsidR="00AF06B3" w:rsidRDefault="00AF06B3">
      <w:pPr>
        <w:jc w:val="both"/>
        <w:rPr>
          <w:rFonts w:ascii="Arial" w:hAnsi="Arial"/>
        </w:rPr>
      </w:pPr>
    </w:p>
    <w:p w:rsidR="00AF06B3" w:rsidRDefault="00AF06B3">
      <w:pPr>
        <w:jc w:val="both"/>
        <w:rPr>
          <w:rFonts w:ascii="Arial" w:hAnsi="Arial"/>
        </w:rPr>
      </w:pPr>
    </w:p>
    <w:p w:rsidR="00AF06B3" w:rsidRDefault="00AF06B3">
      <w:pPr>
        <w:jc w:val="both"/>
        <w:rPr>
          <w:rFonts w:ascii="Arial" w:hAnsi="Arial"/>
        </w:rPr>
      </w:pPr>
    </w:p>
    <w:p w:rsidR="00AF06B3" w:rsidRDefault="00AF06B3">
      <w:pPr>
        <w:jc w:val="both"/>
        <w:rPr>
          <w:rFonts w:ascii="Arial" w:hAnsi="Arial"/>
        </w:rPr>
      </w:pPr>
    </w:p>
    <w:p w:rsidR="00AF06B3" w:rsidRDefault="00AF06B3">
      <w:pPr>
        <w:jc w:val="both"/>
        <w:rPr>
          <w:rFonts w:ascii="Arial" w:hAnsi="Arial"/>
        </w:rPr>
      </w:pPr>
    </w:p>
    <w:p w:rsidR="00AF06B3" w:rsidRDefault="00AF06B3">
      <w:pPr>
        <w:jc w:val="both"/>
        <w:rPr>
          <w:rFonts w:ascii="Arial" w:hAnsi="Arial"/>
        </w:rPr>
      </w:pPr>
    </w:p>
    <w:p w:rsidR="00AF06B3" w:rsidRDefault="00AF06B3">
      <w:pPr>
        <w:jc w:val="both"/>
        <w:rPr>
          <w:rFonts w:ascii="Arial" w:hAnsi="Arial"/>
        </w:rPr>
      </w:pPr>
    </w:p>
    <w:p w:rsidR="00AF06B3" w:rsidRDefault="00AF06B3">
      <w:pPr>
        <w:jc w:val="both"/>
        <w:rPr>
          <w:rFonts w:ascii="Arial" w:hAnsi="Arial"/>
        </w:rPr>
      </w:pPr>
    </w:p>
    <w:p w:rsidR="00AF06B3" w:rsidRDefault="00AF06B3">
      <w:pPr>
        <w:jc w:val="both"/>
        <w:rPr>
          <w:rFonts w:ascii="Arial" w:hAnsi="Arial"/>
        </w:rPr>
      </w:pPr>
    </w:p>
    <w:p w:rsidR="00AF06B3" w:rsidRDefault="00AF06B3">
      <w:pPr>
        <w:jc w:val="both"/>
        <w:rPr>
          <w:rFonts w:ascii="Arial" w:hAnsi="Arial"/>
        </w:rPr>
      </w:pPr>
    </w:p>
    <w:p w:rsidR="00AF06B3" w:rsidRDefault="00AF06B3">
      <w:pPr>
        <w:jc w:val="both"/>
        <w:rPr>
          <w:rFonts w:ascii="Arial" w:hAnsi="Arial"/>
        </w:rPr>
      </w:pPr>
    </w:p>
    <w:p w:rsidR="00AF06B3" w:rsidRDefault="00AF06B3">
      <w:pPr>
        <w:jc w:val="both"/>
        <w:rPr>
          <w:rFonts w:ascii="Arial" w:hAnsi="Arial"/>
        </w:rPr>
      </w:pPr>
    </w:p>
    <w:p w:rsidR="00AF06B3" w:rsidRDefault="00AF06B3">
      <w:pPr>
        <w:jc w:val="both"/>
        <w:rPr>
          <w:rFonts w:ascii="Arial" w:hAnsi="Arial"/>
        </w:rPr>
      </w:pPr>
    </w:p>
    <w:p w:rsidR="00AF06B3" w:rsidRDefault="00AF06B3">
      <w:pPr>
        <w:jc w:val="both"/>
        <w:rPr>
          <w:rFonts w:ascii="Arial" w:hAnsi="Arial"/>
        </w:rPr>
      </w:pPr>
    </w:p>
    <w:p w:rsidR="00AF06B3" w:rsidRDefault="00AF06B3">
      <w:pPr>
        <w:jc w:val="both"/>
        <w:rPr>
          <w:rFonts w:ascii="Arial" w:hAnsi="Arial"/>
        </w:rPr>
      </w:pPr>
    </w:p>
    <w:p w:rsidR="00AF06B3" w:rsidRDefault="00AF06B3">
      <w:pPr>
        <w:jc w:val="both"/>
        <w:rPr>
          <w:rFonts w:ascii="Arial" w:hAnsi="Arial"/>
        </w:rPr>
      </w:pPr>
    </w:p>
    <w:p w:rsidR="00AF06B3" w:rsidRDefault="00AF06B3">
      <w:pPr>
        <w:jc w:val="both"/>
        <w:rPr>
          <w:rFonts w:ascii="Arial" w:hAnsi="Arial"/>
        </w:rPr>
      </w:pPr>
    </w:p>
    <w:p w:rsidR="00AF06B3" w:rsidRDefault="00AF06B3">
      <w:pPr>
        <w:jc w:val="both"/>
        <w:rPr>
          <w:rFonts w:ascii="Arial" w:hAnsi="Arial"/>
        </w:rPr>
      </w:pPr>
    </w:p>
    <w:p w:rsidR="00AF06B3" w:rsidRDefault="00AF06B3">
      <w:pPr>
        <w:jc w:val="both"/>
        <w:rPr>
          <w:rFonts w:ascii="Arial" w:hAnsi="Arial"/>
        </w:rPr>
      </w:pPr>
    </w:p>
    <w:p w:rsidR="00AF06B3" w:rsidRDefault="00AF06B3">
      <w:pPr>
        <w:jc w:val="both"/>
        <w:rPr>
          <w:rFonts w:ascii="Arial" w:hAnsi="Arial"/>
        </w:rPr>
      </w:pPr>
    </w:p>
    <w:p w:rsidR="00AF06B3" w:rsidRDefault="00AF06B3">
      <w:pPr>
        <w:jc w:val="both"/>
        <w:rPr>
          <w:rFonts w:ascii="Arial" w:hAnsi="Arial"/>
        </w:rPr>
      </w:pPr>
    </w:p>
    <w:p w:rsidR="00AF06B3" w:rsidRDefault="00AF06B3">
      <w:pPr>
        <w:jc w:val="both"/>
        <w:rPr>
          <w:rFonts w:ascii="Arial" w:hAnsi="Arial"/>
        </w:rPr>
      </w:pPr>
    </w:p>
    <w:p w:rsidR="00AF06B3" w:rsidRDefault="00AF06B3">
      <w:pPr>
        <w:jc w:val="both"/>
        <w:rPr>
          <w:rFonts w:ascii="Arial" w:hAnsi="Arial"/>
        </w:rPr>
      </w:pPr>
    </w:p>
    <w:p w:rsidR="00AF06B3" w:rsidRDefault="00AF06B3">
      <w:pPr>
        <w:jc w:val="both"/>
        <w:rPr>
          <w:rFonts w:ascii="Arial" w:hAnsi="Arial"/>
        </w:rPr>
      </w:pPr>
    </w:p>
    <w:p w:rsidR="00AF06B3" w:rsidRDefault="00AF06B3">
      <w:pPr>
        <w:jc w:val="both"/>
        <w:rPr>
          <w:rFonts w:ascii="Arial" w:hAnsi="Arial"/>
        </w:rPr>
      </w:pPr>
    </w:p>
    <w:p w:rsidR="00AF06B3" w:rsidRDefault="00AF06B3">
      <w:pPr>
        <w:jc w:val="center"/>
        <w:rPr>
          <w:rFonts w:ascii="Gill Sans MT Shadow" w:hAnsi="Gill Sans MT Shadow"/>
          <w:b/>
          <w:sz w:val="24"/>
        </w:rPr>
      </w:pPr>
    </w:p>
    <w:p w:rsidR="00AF06B3" w:rsidRDefault="00AF06B3">
      <w:pPr>
        <w:jc w:val="center"/>
        <w:rPr>
          <w:rFonts w:ascii="Gill Sans MT Shadow" w:hAnsi="Gill Sans MT Shadow"/>
          <w:b/>
          <w:sz w:val="24"/>
        </w:rPr>
      </w:pPr>
    </w:p>
    <w:p w:rsidR="00AF06B3" w:rsidRDefault="00AF06B3">
      <w:pPr>
        <w:jc w:val="center"/>
        <w:rPr>
          <w:rFonts w:ascii="Gill Sans MT Shadow" w:hAnsi="Gill Sans MT Shadow"/>
          <w:b/>
          <w:sz w:val="24"/>
        </w:rPr>
      </w:pPr>
    </w:p>
    <w:p w:rsidR="00AF06B3" w:rsidRDefault="00AF06B3">
      <w:pPr>
        <w:jc w:val="center"/>
        <w:rPr>
          <w:rFonts w:ascii="Gill Sans MT Shadow" w:hAnsi="Gill Sans MT Shadow"/>
          <w:b/>
          <w:sz w:val="24"/>
        </w:rPr>
      </w:pPr>
    </w:p>
    <w:p w:rsidR="00AF06B3" w:rsidRDefault="00AF06B3">
      <w:pPr>
        <w:jc w:val="center"/>
        <w:rPr>
          <w:rFonts w:ascii="Gill Sans MT Shadow" w:hAnsi="Gill Sans MT Shadow"/>
          <w:b/>
          <w:sz w:val="24"/>
        </w:rPr>
      </w:pPr>
    </w:p>
    <w:p w:rsidR="00AF06B3" w:rsidRDefault="00AF06B3" w:rsidP="00A139C1">
      <w:pPr>
        <w:rPr>
          <w:rFonts w:ascii="Gill Sans MT Shadow" w:hAnsi="Gill Sans MT Shadow"/>
          <w:b/>
          <w:sz w:val="24"/>
        </w:rPr>
      </w:pPr>
    </w:p>
    <w:p w:rsidR="00AF06B3" w:rsidRDefault="00AF06B3">
      <w:pPr>
        <w:rPr>
          <w:rFonts w:ascii="Gill Sans MT Shadow" w:hAnsi="Gill Sans MT Shadow"/>
          <w:b/>
          <w:sz w:val="24"/>
        </w:rPr>
      </w:pPr>
    </w:p>
    <w:p w:rsidR="003D531D" w:rsidRDefault="003D531D">
      <w:pPr>
        <w:rPr>
          <w:rFonts w:ascii="Gill Sans MT Shadow" w:hAnsi="Gill Sans MT Shadow"/>
          <w:b/>
          <w:sz w:val="24"/>
        </w:rPr>
      </w:pPr>
    </w:p>
    <w:p w:rsidR="003D531D" w:rsidRDefault="003D531D">
      <w:pPr>
        <w:rPr>
          <w:rFonts w:ascii="Gill Sans MT Shadow" w:hAnsi="Gill Sans MT Shadow"/>
          <w:b/>
          <w:sz w:val="24"/>
        </w:rPr>
      </w:pPr>
    </w:p>
    <w:p w:rsidR="003D531D" w:rsidRDefault="003D531D">
      <w:pPr>
        <w:rPr>
          <w:rFonts w:ascii="Gill Sans MT Shadow" w:hAnsi="Gill Sans MT Shadow"/>
          <w:b/>
          <w:sz w:val="24"/>
        </w:rPr>
      </w:pPr>
    </w:p>
    <w:p w:rsidR="00AF06B3" w:rsidRDefault="00377FA4">
      <w:pPr>
        <w:jc w:val="center"/>
        <w:rPr>
          <w:rFonts w:ascii="Gill Sans MT Shadow" w:hAnsi="Gill Sans MT Shadow"/>
          <w:b/>
          <w:sz w:val="24"/>
        </w:rPr>
      </w:pPr>
      <w:r>
        <w:rPr>
          <w:rFonts w:ascii="Gill Sans MT Shadow" w:hAnsi="Gill Sans MT Shadow"/>
          <w:b/>
          <w:sz w:val="24"/>
        </w:rPr>
        <w:lastRenderedPageBreak/>
        <w:t>ANEXO D</w:t>
      </w:r>
    </w:p>
    <w:p w:rsidR="00377FA4" w:rsidRDefault="00377FA4">
      <w:pPr>
        <w:jc w:val="center"/>
        <w:rPr>
          <w:rFonts w:ascii="Gill Sans MT Shadow" w:hAnsi="Gill Sans MT Shadow"/>
          <w:b/>
          <w:sz w:val="24"/>
        </w:rPr>
      </w:pPr>
    </w:p>
    <w:p w:rsidR="00A139C1" w:rsidRDefault="00AF06B3" w:rsidP="00A139C1">
      <w:pPr>
        <w:jc w:val="center"/>
        <w:rPr>
          <w:rFonts w:ascii="Gill Sans MT Shadow" w:hAnsi="Gill Sans MT Shadow"/>
          <w:b/>
          <w:sz w:val="24"/>
        </w:rPr>
      </w:pPr>
      <w:r>
        <w:rPr>
          <w:rFonts w:ascii="Gill Sans MT Shadow" w:hAnsi="Gill Sans MT Shadow"/>
          <w:b/>
          <w:sz w:val="24"/>
        </w:rPr>
        <w:t>CARACTERÍSTICAS DO PLANO ÚNICO</w:t>
      </w:r>
    </w:p>
    <w:p w:rsidR="00A139C1" w:rsidRDefault="00A139C1" w:rsidP="00A139C1">
      <w:pPr>
        <w:jc w:val="center"/>
        <w:rPr>
          <w:rFonts w:ascii="Arial" w:hAnsi="Arial"/>
        </w:rPr>
      </w:pPr>
      <w:r>
        <w:rPr>
          <w:rFonts w:ascii="Arial" w:hAnsi="Arial"/>
        </w:rPr>
        <w:t>(atualizada em 01.0</w:t>
      </w:r>
      <w:r w:rsidR="003D531D">
        <w:rPr>
          <w:rFonts w:ascii="Arial" w:hAnsi="Arial"/>
        </w:rPr>
        <w:t>3</w:t>
      </w:r>
      <w:r>
        <w:rPr>
          <w:rFonts w:ascii="Arial" w:hAnsi="Arial"/>
        </w:rPr>
        <w:t>.201</w:t>
      </w:r>
      <w:r w:rsidR="003D531D">
        <w:rPr>
          <w:rFonts w:ascii="Arial" w:hAnsi="Arial"/>
        </w:rPr>
        <w:t>6</w:t>
      </w:r>
      <w:r>
        <w:rPr>
          <w:rFonts w:ascii="Arial" w:hAnsi="Arial"/>
        </w:rPr>
        <w:t>)</w:t>
      </w:r>
    </w:p>
    <w:p w:rsidR="00AF06B3" w:rsidRDefault="00AF06B3">
      <w:pPr>
        <w:rPr>
          <w:rFonts w:ascii="Arial" w:hAnsi="Arial"/>
        </w:rPr>
      </w:pPr>
    </w:p>
    <w:p w:rsidR="00AF06B3" w:rsidRDefault="00AF06B3">
      <w:pPr>
        <w:shd w:val="pct20" w:color="auto" w:fill="auto"/>
        <w:jc w:val="both"/>
        <w:rPr>
          <w:rFonts w:ascii="Arial" w:hAnsi="Arial"/>
          <w:b/>
          <w:sz w:val="24"/>
        </w:rPr>
      </w:pPr>
      <w:r>
        <w:rPr>
          <w:rFonts w:ascii="Arial" w:hAnsi="Arial"/>
          <w:b/>
          <w:sz w:val="24"/>
        </w:rPr>
        <w:t>1.  Garantias:</w:t>
      </w:r>
    </w:p>
    <w:p w:rsidR="00AF06B3" w:rsidRDefault="00AF06B3">
      <w:pPr>
        <w:jc w:val="both"/>
        <w:rPr>
          <w:rFonts w:ascii="Arial" w:hAnsi="Arial"/>
        </w:rPr>
      </w:pPr>
    </w:p>
    <w:p w:rsidR="00AF06B3" w:rsidRDefault="00AF06B3">
      <w:pPr>
        <w:ind w:left="567" w:hanging="283"/>
        <w:jc w:val="both"/>
        <w:rPr>
          <w:rFonts w:ascii="Arial" w:hAnsi="Arial"/>
          <w:sz w:val="22"/>
        </w:rPr>
      </w:pPr>
      <w:r>
        <w:rPr>
          <w:rFonts w:ascii="Arial" w:hAnsi="Arial"/>
          <w:b/>
          <w:sz w:val="22"/>
        </w:rPr>
        <w:t>a)</w:t>
      </w:r>
      <w:r>
        <w:rPr>
          <w:rFonts w:ascii="Arial" w:hAnsi="Arial"/>
          <w:sz w:val="22"/>
        </w:rPr>
        <w:tab/>
      </w:r>
      <w:r>
        <w:rPr>
          <w:rFonts w:ascii="Arial" w:hAnsi="Arial"/>
          <w:b/>
          <w:sz w:val="22"/>
          <w:u w:val="single"/>
        </w:rPr>
        <w:t>Básica</w:t>
      </w:r>
      <w:r>
        <w:rPr>
          <w:rFonts w:ascii="Arial" w:hAnsi="Arial"/>
          <w:sz w:val="22"/>
        </w:rPr>
        <w:t xml:space="preserve"> - paga aos Beneficiários indenização igual a 100% (cem por cento) do Capital Segurado, em caso de Morte</w:t>
      </w:r>
      <w:r w:rsidR="002B1495">
        <w:rPr>
          <w:rFonts w:ascii="Arial" w:hAnsi="Arial"/>
          <w:sz w:val="22"/>
        </w:rPr>
        <w:t xml:space="preserve"> por Qualquer Causa do Segurado;</w:t>
      </w:r>
    </w:p>
    <w:p w:rsidR="00AF06B3" w:rsidRDefault="00AF06B3">
      <w:pPr>
        <w:ind w:left="567" w:hanging="283"/>
        <w:jc w:val="both"/>
        <w:rPr>
          <w:rFonts w:ascii="Arial" w:hAnsi="Arial"/>
          <w:sz w:val="22"/>
        </w:rPr>
      </w:pPr>
    </w:p>
    <w:p w:rsidR="00AF06B3" w:rsidRDefault="00AF06B3">
      <w:pPr>
        <w:ind w:left="567" w:hanging="283"/>
        <w:jc w:val="both"/>
        <w:rPr>
          <w:rFonts w:ascii="Arial" w:hAnsi="Arial"/>
          <w:sz w:val="22"/>
        </w:rPr>
      </w:pPr>
      <w:r>
        <w:rPr>
          <w:rFonts w:ascii="Arial" w:hAnsi="Arial"/>
          <w:b/>
          <w:sz w:val="22"/>
        </w:rPr>
        <w:t>b)</w:t>
      </w:r>
      <w:r>
        <w:rPr>
          <w:rFonts w:ascii="Arial" w:hAnsi="Arial"/>
          <w:sz w:val="22"/>
        </w:rPr>
        <w:tab/>
      </w:r>
      <w:r>
        <w:rPr>
          <w:rFonts w:ascii="Arial" w:hAnsi="Arial"/>
          <w:b/>
          <w:sz w:val="22"/>
          <w:u w:val="single"/>
        </w:rPr>
        <w:t>Indenização Especial por Acidente (IEA)</w:t>
      </w:r>
      <w:r>
        <w:rPr>
          <w:rFonts w:ascii="Arial" w:hAnsi="Arial"/>
          <w:sz w:val="22"/>
        </w:rPr>
        <w:t xml:space="preserve"> - paga aos Beneficiários indenização adicional de 100% (cem por cento) do Capital Segurado, em caso de Morte Acidental do Segurado</w:t>
      </w:r>
      <w:r w:rsidR="002B1495">
        <w:rPr>
          <w:rFonts w:ascii="Arial" w:hAnsi="Arial"/>
          <w:sz w:val="22"/>
        </w:rPr>
        <w:t>;</w:t>
      </w:r>
    </w:p>
    <w:p w:rsidR="00AF06B3" w:rsidRDefault="00AF06B3">
      <w:pPr>
        <w:ind w:left="567" w:hanging="283"/>
        <w:jc w:val="both"/>
        <w:rPr>
          <w:rFonts w:ascii="Arial" w:hAnsi="Arial"/>
          <w:sz w:val="22"/>
        </w:rPr>
      </w:pPr>
    </w:p>
    <w:p w:rsidR="00AF06B3" w:rsidRDefault="00AF06B3">
      <w:pPr>
        <w:ind w:left="567" w:hanging="283"/>
        <w:jc w:val="both"/>
        <w:rPr>
          <w:rFonts w:ascii="Arial" w:hAnsi="Arial"/>
          <w:spacing w:val="-4"/>
          <w:sz w:val="22"/>
        </w:rPr>
      </w:pPr>
      <w:r>
        <w:rPr>
          <w:rFonts w:ascii="Arial" w:hAnsi="Arial"/>
          <w:b/>
          <w:sz w:val="22"/>
        </w:rPr>
        <w:t>c)</w:t>
      </w:r>
      <w:r>
        <w:rPr>
          <w:rFonts w:ascii="Arial" w:hAnsi="Arial"/>
          <w:sz w:val="22"/>
        </w:rPr>
        <w:tab/>
      </w:r>
      <w:r>
        <w:rPr>
          <w:rFonts w:ascii="Arial" w:hAnsi="Arial"/>
          <w:b/>
          <w:spacing w:val="-4"/>
          <w:sz w:val="22"/>
          <w:u w:val="single"/>
        </w:rPr>
        <w:t>Invalidez Permanente, Total ou Parcial, por Acidente (IPA)</w:t>
      </w:r>
      <w:r>
        <w:rPr>
          <w:rFonts w:ascii="Arial" w:hAnsi="Arial"/>
          <w:spacing w:val="-4"/>
          <w:sz w:val="22"/>
        </w:rPr>
        <w:t xml:space="preserve"> - paga ao próprio Segurado indenização de até 100% (cem por cento) do Capital Segurado, conforme tabela para cálculo de indenização, nos termos da legislação em vigor, caso lhe sobrevenha Invalidez Permanente decorrente de acidente, independentemente de o Segurado permanecer ou não no plano; e</w:t>
      </w:r>
    </w:p>
    <w:p w:rsidR="00AF06B3" w:rsidRDefault="00AF06B3">
      <w:pPr>
        <w:ind w:left="567" w:hanging="283"/>
        <w:jc w:val="both"/>
        <w:rPr>
          <w:rFonts w:ascii="Arial" w:hAnsi="Arial"/>
          <w:sz w:val="22"/>
        </w:rPr>
      </w:pPr>
    </w:p>
    <w:p w:rsidR="00AF06B3" w:rsidRDefault="00AF06B3">
      <w:pPr>
        <w:ind w:left="567" w:hanging="283"/>
        <w:jc w:val="both"/>
        <w:rPr>
          <w:rFonts w:ascii="Arial" w:hAnsi="Arial"/>
          <w:sz w:val="22"/>
        </w:rPr>
      </w:pPr>
      <w:r>
        <w:rPr>
          <w:rFonts w:ascii="Arial" w:hAnsi="Arial"/>
          <w:b/>
          <w:sz w:val="22"/>
        </w:rPr>
        <w:t>d)</w:t>
      </w:r>
      <w:r>
        <w:rPr>
          <w:rFonts w:ascii="Arial" w:hAnsi="Arial"/>
          <w:sz w:val="22"/>
        </w:rPr>
        <w:tab/>
      </w:r>
      <w:r w:rsidR="00EF5BC3" w:rsidRPr="00992343">
        <w:rPr>
          <w:rFonts w:ascii="Arial" w:hAnsi="Arial"/>
          <w:b/>
          <w:sz w:val="22"/>
          <w:u w:val="single"/>
        </w:rPr>
        <w:t xml:space="preserve">Garantia Suplementar </w:t>
      </w:r>
      <w:r w:rsidR="00EF5BC3">
        <w:rPr>
          <w:rFonts w:ascii="Arial" w:hAnsi="Arial"/>
          <w:b/>
          <w:sz w:val="22"/>
          <w:u w:val="single"/>
        </w:rPr>
        <w:t>de</w:t>
      </w:r>
      <w:r w:rsidR="00EF5BC3" w:rsidRPr="00992343">
        <w:rPr>
          <w:rFonts w:ascii="Arial" w:hAnsi="Arial"/>
          <w:b/>
          <w:sz w:val="22"/>
          <w:u w:val="single"/>
        </w:rPr>
        <w:t xml:space="preserve"> Inclusão Automática </w:t>
      </w:r>
      <w:r w:rsidR="00EF5BC3">
        <w:rPr>
          <w:rFonts w:ascii="Arial" w:hAnsi="Arial"/>
          <w:b/>
          <w:sz w:val="22"/>
          <w:u w:val="single"/>
        </w:rPr>
        <w:t>d</w:t>
      </w:r>
      <w:r w:rsidR="00EF5BC3" w:rsidRPr="00992343">
        <w:rPr>
          <w:rFonts w:ascii="Arial" w:hAnsi="Arial"/>
          <w:b/>
          <w:sz w:val="22"/>
          <w:u w:val="single"/>
        </w:rPr>
        <w:t>e Filhos</w:t>
      </w:r>
      <w:r w:rsidR="00EF5BC3" w:rsidRPr="00992343">
        <w:rPr>
          <w:rFonts w:ascii="Arial" w:hAnsi="Arial"/>
          <w:b/>
          <w:sz w:val="22"/>
        </w:rPr>
        <w:t xml:space="preserve"> </w:t>
      </w:r>
      <w:r>
        <w:rPr>
          <w:rFonts w:ascii="Arial" w:hAnsi="Arial"/>
          <w:sz w:val="22"/>
        </w:rPr>
        <w:t xml:space="preserve">- paga ao Segurado Principal até </w:t>
      </w:r>
      <w:r w:rsidR="00C87058">
        <w:rPr>
          <w:rFonts w:ascii="Arial" w:hAnsi="Arial"/>
          <w:sz w:val="22"/>
        </w:rPr>
        <w:t xml:space="preserve">R$ </w:t>
      </w:r>
      <w:r w:rsidR="003D531D">
        <w:rPr>
          <w:rFonts w:ascii="Arial" w:hAnsi="Arial"/>
          <w:sz w:val="22"/>
        </w:rPr>
        <w:t>5.816,13 (cinco mil, oitocentos e dezesseis reais e treze centavos</w:t>
      </w:r>
      <w:r w:rsidR="00C87058">
        <w:rPr>
          <w:rFonts w:ascii="Arial" w:hAnsi="Arial"/>
          <w:sz w:val="22"/>
        </w:rPr>
        <w:t>)</w:t>
      </w:r>
      <w:r w:rsidR="00855090">
        <w:rPr>
          <w:rFonts w:ascii="Arial" w:hAnsi="Arial"/>
          <w:sz w:val="22"/>
        </w:rPr>
        <w:t>,</w:t>
      </w:r>
      <w:r w:rsidR="00855090">
        <w:rPr>
          <w:rFonts w:ascii="Arial" w:hAnsi="Arial"/>
          <w:color w:val="FF0000"/>
          <w:sz w:val="22"/>
        </w:rPr>
        <w:t xml:space="preserve"> </w:t>
      </w:r>
      <w:r>
        <w:rPr>
          <w:rFonts w:ascii="Arial" w:hAnsi="Arial"/>
          <w:sz w:val="22"/>
        </w:rPr>
        <w:t>em função da faixa de Capital Segurado, no caso de falecimento de filhos, enteados e outros menores considerados pela Legislação do Imposto de Renda como dependentes do Segurado Principal.</w:t>
      </w:r>
    </w:p>
    <w:p w:rsidR="00AF06B3" w:rsidRDefault="00AF06B3">
      <w:pPr>
        <w:ind w:firstLine="284"/>
        <w:jc w:val="both"/>
        <w:rPr>
          <w:rFonts w:ascii="Arial" w:hAnsi="Arial"/>
        </w:rPr>
      </w:pPr>
    </w:p>
    <w:p w:rsidR="00AF06B3" w:rsidRDefault="00AF06B3">
      <w:pPr>
        <w:shd w:val="pct20" w:color="auto" w:fill="auto"/>
        <w:jc w:val="both"/>
        <w:rPr>
          <w:rFonts w:ascii="Arial" w:hAnsi="Arial"/>
          <w:b/>
          <w:sz w:val="24"/>
        </w:rPr>
      </w:pPr>
      <w:r>
        <w:rPr>
          <w:rFonts w:ascii="Arial" w:hAnsi="Arial"/>
          <w:b/>
          <w:sz w:val="24"/>
        </w:rPr>
        <w:t xml:space="preserve">2.  Adesão e Capitais Segurados: </w:t>
      </w:r>
    </w:p>
    <w:p w:rsidR="00AF06B3" w:rsidRDefault="00AF06B3">
      <w:pPr>
        <w:jc w:val="both"/>
        <w:rPr>
          <w:rFonts w:ascii="Arial" w:hAnsi="Arial"/>
        </w:rPr>
      </w:pPr>
    </w:p>
    <w:p w:rsidR="00AF06B3" w:rsidRDefault="00AF06B3">
      <w:pPr>
        <w:ind w:left="567" w:hanging="567"/>
        <w:jc w:val="both"/>
        <w:rPr>
          <w:rFonts w:ascii="Arial" w:hAnsi="Arial"/>
          <w:sz w:val="22"/>
        </w:rPr>
      </w:pPr>
      <w:r>
        <w:rPr>
          <w:rFonts w:ascii="Arial" w:hAnsi="Arial"/>
          <w:b/>
          <w:sz w:val="22"/>
        </w:rPr>
        <w:t>2.1</w:t>
      </w:r>
      <w:r>
        <w:rPr>
          <w:rFonts w:ascii="Arial" w:hAnsi="Arial"/>
          <w:b/>
          <w:sz w:val="22"/>
        </w:rPr>
        <w:tab/>
      </w:r>
      <w:r>
        <w:rPr>
          <w:rFonts w:ascii="Arial" w:hAnsi="Arial"/>
          <w:sz w:val="22"/>
        </w:rPr>
        <w:t xml:space="preserve">A adesão é permitida aos componentes do Grupo Segurável com idade inferior a 61 anos, desde que não possuam seguros dos outros planos da Carteira do SVG-MB. A opção da Classe de Capital Segurado leva em consideração a faixa de idade do proponente e dos cônjuges (a do mais velho, em caso de Seguro Duplo) no momento da adesão. </w:t>
      </w:r>
    </w:p>
    <w:p w:rsidR="00AF06B3" w:rsidRDefault="00AF06B3">
      <w:pPr>
        <w:jc w:val="both"/>
        <w:rPr>
          <w:rFonts w:ascii="Arial" w:hAnsi="Arial"/>
          <w:sz w:val="22"/>
        </w:rPr>
      </w:pPr>
    </w:p>
    <w:p w:rsidR="00AF06B3" w:rsidRDefault="00AF06B3">
      <w:pPr>
        <w:numPr>
          <w:ilvl w:val="1"/>
          <w:numId w:val="1"/>
        </w:numPr>
        <w:ind w:left="573" w:hanging="573"/>
        <w:jc w:val="both"/>
        <w:rPr>
          <w:rFonts w:ascii="Arial" w:hAnsi="Arial"/>
          <w:sz w:val="22"/>
        </w:rPr>
      </w:pPr>
      <w:r>
        <w:rPr>
          <w:rFonts w:ascii="Arial" w:hAnsi="Arial"/>
          <w:sz w:val="22"/>
        </w:rPr>
        <w:t xml:space="preserve">Os segurados que já possuam planos BÁSICO e/ou OPCIONAL e/ou ESPECIAL poderão apresentar Propostas de Adesão ao Plano ÚNICO, desde que tenham idade inferior a </w:t>
      </w:r>
      <w:r>
        <w:rPr>
          <w:rFonts w:ascii="Arial" w:hAnsi="Arial"/>
          <w:b/>
          <w:sz w:val="22"/>
        </w:rPr>
        <w:t>66</w:t>
      </w:r>
      <w:r>
        <w:rPr>
          <w:rFonts w:ascii="Arial" w:hAnsi="Arial"/>
          <w:sz w:val="22"/>
        </w:rPr>
        <w:t xml:space="preserve"> anos e desde que o somatório dos Capitais Segurados dos demais planos com a cobertura possível de ser contratada no Plano Único não ultrapasse o limite de R$ </w:t>
      </w:r>
      <w:r w:rsidR="003D531D" w:rsidRPr="003D531D">
        <w:rPr>
          <w:rFonts w:ascii="Arial" w:hAnsi="Arial"/>
          <w:sz w:val="22"/>
        </w:rPr>
        <w:t>775.484,59</w:t>
      </w:r>
      <w:r w:rsidR="00241C3B">
        <w:rPr>
          <w:rFonts w:ascii="Arial" w:hAnsi="Arial"/>
          <w:sz w:val="22"/>
        </w:rPr>
        <w:t xml:space="preserve"> (se</w:t>
      </w:r>
      <w:r w:rsidR="00C87058">
        <w:rPr>
          <w:rFonts w:ascii="Arial" w:hAnsi="Arial"/>
          <w:sz w:val="22"/>
        </w:rPr>
        <w:t>tecentos</w:t>
      </w:r>
      <w:r w:rsidR="003B76BD">
        <w:rPr>
          <w:rFonts w:ascii="Arial" w:hAnsi="Arial"/>
          <w:sz w:val="22"/>
        </w:rPr>
        <w:t xml:space="preserve"> </w:t>
      </w:r>
      <w:r w:rsidR="003D531D">
        <w:rPr>
          <w:rFonts w:ascii="Arial" w:hAnsi="Arial"/>
          <w:sz w:val="22"/>
        </w:rPr>
        <w:t xml:space="preserve">e setenta e cinco </w:t>
      </w:r>
      <w:r w:rsidR="00241C3B">
        <w:rPr>
          <w:rFonts w:ascii="Arial" w:hAnsi="Arial"/>
          <w:sz w:val="22"/>
        </w:rPr>
        <w:t xml:space="preserve">mil, </w:t>
      </w:r>
      <w:r w:rsidR="003B76BD">
        <w:rPr>
          <w:rFonts w:ascii="Arial" w:hAnsi="Arial"/>
          <w:sz w:val="22"/>
        </w:rPr>
        <w:t xml:space="preserve">quatrocentos e </w:t>
      </w:r>
      <w:r w:rsidR="003D531D">
        <w:rPr>
          <w:rFonts w:ascii="Arial" w:hAnsi="Arial"/>
          <w:sz w:val="22"/>
        </w:rPr>
        <w:t xml:space="preserve">oitenta e </w:t>
      </w:r>
      <w:r w:rsidR="00C87058">
        <w:rPr>
          <w:rFonts w:ascii="Arial" w:hAnsi="Arial"/>
          <w:sz w:val="22"/>
        </w:rPr>
        <w:t>quatro</w:t>
      </w:r>
      <w:r w:rsidR="00241C3B">
        <w:rPr>
          <w:rFonts w:ascii="Arial" w:hAnsi="Arial"/>
          <w:sz w:val="22"/>
        </w:rPr>
        <w:t xml:space="preserve"> reais e </w:t>
      </w:r>
      <w:r w:rsidR="003D531D">
        <w:rPr>
          <w:rFonts w:ascii="Arial" w:hAnsi="Arial"/>
          <w:sz w:val="22"/>
        </w:rPr>
        <w:t>cinquent</w:t>
      </w:r>
      <w:r w:rsidR="00C87058">
        <w:rPr>
          <w:rFonts w:ascii="Arial" w:hAnsi="Arial"/>
          <w:sz w:val="22"/>
        </w:rPr>
        <w:t xml:space="preserve">a e </w:t>
      </w:r>
      <w:r w:rsidR="003D531D">
        <w:rPr>
          <w:rFonts w:ascii="Arial" w:hAnsi="Arial"/>
          <w:sz w:val="22"/>
        </w:rPr>
        <w:t>nove</w:t>
      </w:r>
      <w:r w:rsidR="003B76BD">
        <w:rPr>
          <w:rFonts w:ascii="Arial" w:hAnsi="Arial"/>
          <w:sz w:val="22"/>
        </w:rPr>
        <w:t xml:space="preserve"> </w:t>
      </w:r>
      <w:r w:rsidR="00241C3B">
        <w:rPr>
          <w:rFonts w:ascii="Arial" w:hAnsi="Arial"/>
          <w:sz w:val="22"/>
        </w:rPr>
        <w:t>centavos)</w:t>
      </w:r>
      <w:r w:rsidR="00C87058">
        <w:rPr>
          <w:rFonts w:ascii="Arial" w:hAnsi="Arial"/>
          <w:sz w:val="22"/>
        </w:rPr>
        <w:t>.</w:t>
      </w:r>
    </w:p>
    <w:p w:rsidR="00AF06B3" w:rsidRDefault="00AF06B3">
      <w:pPr>
        <w:jc w:val="both"/>
        <w:rPr>
          <w:rFonts w:ascii="Arial" w:hAnsi="Arial"/>
          <w:sz w:val="22"/>
        </w:rPr>
      </w:pPr>
    </w:p>
    <w:p w:rsidR="00AF06B3" w:rsidRDefault="00AF06B3">
      <w:pPr>
        <w:numPr>
          <w:ilvl w:val="1"/>
          <w:numId w:val="1"/>
        </w:numPr>
        <w:jc w:val="both"/>
        <w:rPr>
          <w:rFonts w:ascii="Arial" w:hAnsi="Arial"/>
          <w:sz w:val="22"/>
        </w:rPr>
      </w:pPr>
      <w:r>
        <w:rPr>
          <w:rFonts w:ascii="Arial" w:hAnsi="Arial"/>
          <w:sz w:val="22"/>
        </w:rPr>
        <w:t>Para efeito do disposto no subitem anterior, deverão ser respeitadas as Classes de Capitais Segurados existentes, cujos limites são determinados em função da faixa de idade do Segurado no ato da Proposta de Adesão. Àqueles com idades entre 61 e 66 anos, será disponibilizada a contratação de uma das Classes de Capitais Segurados previstas na faixa de idade “de 56 a 60 anos” do Plano Único.</w:t>
      </w:r>
    </w:p>
    <w:p w:rsidR="00AF06B3" w:rsidRDefault="00AF06B3">
      <w:pPr>
        <w:jc w:val="both"/>
        <w:rPr>
          <w:rFonts w:ascii="Arial" w:hAnsi="Arial"/>
        </w:rPr>
      </w:pPr>
    </w:p>
    <w:p w:rsidR="00AF06B3" w:rsidRDefault="00AF06B3">
      <w:pPr>
        <w:shd w:val="pct20" w:color="auto" w:fill="auto"/>
        <w:jc w:val="both"/>
        <w:rPr>
          <w:rFonts w:ascii="Arial" w:hAnsi="Arial"/>
          <w:b/>
          <w:sz w:val="24"/>
        </w:rPr>
      </w:pPr>
      <w:r>
        <w:rPr>
          <w:rFonts w:ascii="Arial" w:hAnsi="Arial"/>
          <w:b/>
          <w:sz w:val="24"/>
        </w:rPr>
        <w:t>3.  Carência:</w:t>
      </w:r>
    </w:p>
    <w:p w:rsidR="00AF06B3" w:rsidRDefault="00AF06B3">
      <w:pPr>
        <w:jc w:val="both"/>
        <w:rPr>
          <w:rFonts w:ascii="Arial" w:hAnsi="Arial"/>
        </w:rPr>
      </w:pPr>
    </w:p>
    <w:p w:rsidR="00AF06B3" w:rsidRDefault="00AF06B3">
      <w:pPr>
        <w:ind w:left="567" w:hanging="283"/>
        <w:jc w:val="both"/>
        <w:rPr>
          <w:rFonts w:ascii="Arial" w:hAnsi="Arial"/>
          <w:sz w:val="22"/>
        </w:rPr>
      </w:pPr>
      <w:r>
        <w:rPr>
          <w:rFonts w:ascii="Arial" w:hAnsi="Arial"/>
          <w:b/>
          <w:sz w:val="22"/>
        </w:rPr>
        <w:t>a)</w:t>
      </w:r>
      <w:r>
        <w:rPr>
          <w:rFonts w:ascii="Arial" w:hAnsi="Arial"/>
          <w:sz w:val="22"/>
        </w:rPr>
        <w:tab/>
        <w:t>não há; e</w:t>
      </w:r>
    </w:p>
    <w:p w:rsidR="00AF06B3" w:rsidRDefault="00AF06B3">
      <w:pPr>
        <w:ind w:left="567" w:hanging="283"/>
        <w:jc w:val="both"/>
        <w:rPr>
          <w:rFonts w:ascii="Arial" w:hAnsi="Arial"/>
          <w:sz w:val="22"/>
        </w:rPr>
      </w:pPr>
    </w:p>
    <w:p w:rsidR="00AF06B3" w:rsidRDefault="00AF06B3">
      <w:pPr>
        <w:ind w:left="567" w:hanging="283"/>
        <w:jc w:val="both"/>
        <w:rPr>
          <w:rFonts w:ascii="Arial" w:hAnsi="Arial"/>
          <w:sz w:val="22"/>
        </w:rPr>
      </w:pPr>
      <w:r>
        <w:rPr>
          <w:rFonts w:ascii="Arial" w:hAnsi="Arial"/>
          <w:b/>
          <w:sz w:val="22"/>
        </w:rPr>
        <w:t>b)</w:t>
      </w:r>
      <w:r>
        <w:rPr>
          <w:rFonts w:ascii="Arial" w:hAnsi="Arial"/>
          <w:sz w:val="22"/>
        </w:rPr>
        <w:tab/>
        <w:t>o Seguro vigora desde a zero hora do primeiro dia do mês em que ocorreu o primeiro desconto em Bilhete de Pagamento ou, se o pagamento tivesse sido feito diretamente ao ESTIPULANTE ou à CONTRATADA, a partir daquele momento.</w:t>
      </w:r>
    </w:p>
    <w:p w:rsidR="00AF06B3" w:rsidRDefault="00AF06B3">
      <w:pPr>
        <w:jc w:val="both"/>
        <w:rPr>
          <w:rFonts w:ascii="Arial" w:hAnsi="Arial"/>
        </w:rPr>
      </w:pPr>
    </w:p>
    <w:p w:rsidR="00AF06B3" w:rsidRDefault="00AF06B3">
      <w:pPr>
        <w:shd w:val="pct20" w:color="auto" w:fill="auto"/>
        <w:jc w:val="both"/>
        <w:rPr>
          <w:rFonts w:ascii="Arial" w:hAnsi="Arial"/>
          <w:b/>
          <w:sz w:val="24"/>
        </w:rPr>
      </w:pPr>
      <w:r>
        <w:rPr>
          <w:rFonts w:ascii="Arial" w:hAnsi="Arial"/>
          <w:b/>
          <w:sz w:val="24"/>
        </w:rPr>
        <w:t>4.  Cancelamento:</w:t>
      </w:r>
    </w:p>
    <w:p w:rsidR="00AF06B3" w:rsidRDefault="00AF06B3">
      <w:pPr>
        <w:jc w:val="both"/>
        <w:rPr>
          <w:rFonts w:ascii="Arial" w:hAnsi="Arial"/>
        </w:rPr>
      </w:pPr>
    </w:p>
    <w:p w:rsidR="00AF06B3" w:rsidRDefault="00AF06B3" w:rsidP="003D531D">
      <w:pPr>
        <w:numPr>
          <w:ilvl w:val="0"/>
          <w:numId w:val="3"/>
        </w:numPr>
        <w:jc w:val="both"/>
        <w:rPr>
          <w:rFonts w:ascii="Arial" w:hAnsi="Arial"/>
          <w:sz w:val="22"/>
        </w:rPr>
      </w:pPr>
      <w:r>
        <w:rPr>
          <w:rFonts w:ascii="Arial" w:hAnsi="Arial"/>
          <w:sz w:val="22"/>
        </w:rPr>
        <w:t>a pedido do Segurado, em qualquer época, mediante o pree</w:t>
      </w:r>
      <w:r w:rsidR="003D531D">
        <w:rPr>
          <w:rFonts w:ascii="Arial" w:hAnsi="Arial"/>
          <w:sz w:val="22"/>
        </w:rPr>
        <w:t>nchimento de modelo específico; e</w:t>
      </w:r>
    </w:p>
    <w:p w:rsidR="003D531D" w:rsidRDefault="003D531D" w:rsidP="003D531D">
      <w:pPr>
        <w:jc w:val="both"/>
        <w:rPr>
          <w:rFonts w:ascii="Arial" w:hAnsi="Arial"/>
          <w:sz w:val="22"/>
        </w:rPr>
      </w:pPr>
    </w:p>
    <w:p w:rsidR="00AF06B3" w:rsidRDefault="00AF06B3">
      <w:pPr>
        <w:ind w:left="567" w:hanging="283"/>
        <w:jc w:val="both"/>
        <w:rPr>
          <w:rFonts w:ascii="Arial" w:hAnsi="Arial"/>
        </w:rPr>
      </w:pPr>
      <w:r>
        <w:rPr>
          <w:rFonts w:ascii="Arial" w:hAnsi="Arial"/>
          <w:b/>
          <w:sz w:val="22"/>
        </w:rPr>
        <w:t>b)</w:t>
      </w:r>
      <w:r>
        <w:rPr>
          <w:rFonts w:ascii="Arial" w:hAnsi="Arial"/>
          <w:sz w:val="22"/>
        </w:rPr>
        <w:tab/>
        <w:t>compulsório, nos termos da Legislação em vigor, por falta do pagamento consecutivo de três prêmios.</w:t>
      </w:r>
    </w:p>
    <w:p w:rsidR="00AF06B3" w:rsidRDefault="00AF06B3">
      <w:pPr>
        <w:shd w:val="pct20" w:color="auto" w:fill="auto"/>
        <w:jc w:val="both"/>
        <w:rPr>
          <w:rFonts w:ascii="Arial" w:hAnsi="Arial"/>
          <w:b/>
          <w:sz w:val="24"/>
        </w:rPr>
      </w:pPr>
      <w:r>
        <w:rPr>
          <w:rFonts w:ascii="Arial" w:hAnsi="Arial"/>
          <w:b/>
          <w:sz w:val="24"/>
        </w:rPr>
        <w:lastRenderedPageBreak/>
        <w:t>5.  Capitais Segurados e Custos:</w:t>
      </w:r>
    </w:p>
    <w:p w:rsidR="00AF06B3" w:rsidRDefault="00AF06B3">
      <w:pPr>
        <w:jc w:val="both"/>
        <w:rPr>
          <w:rFonts w:ascii="Arial" w:hAnsi="Arial"/>
        </w:rPr>
      </w:pPr>
    </w:p>
    <w:p w:rsidR="00AF06B3" w:rsidRDefault="00AF06B3">
      <w:pPr>
        <w:ind w:left="567" w:hanging="283"/>
        <w:jc w:val="both"/>
        <w:rPr>
          <w:rFonts w:ascii="Arial" w:hAnsi="Arial"/>
          <w:sz w:val="22"/>
        </w:rPr>
      </w:pPr>
      <w:r>
        <w:rPr>
          <w:rFonts w:ascii="Arial" w:hAnsi="Arial"/>
          <w:b/>
          <w:sz w:val="22"/>
        </w:rPr>
        <w:t>a)</w:t>
      </w:r>
      <w:r>
        <w:rPr>
          <w:rFonts w:ascii="Arial" w:hAnsi="Arial"/>
          <w:sz w:val="22"/>
        </w:rPr>
        <w:t xml:space="preserve"> São os constantes do </w:t>
      </w:r>
      <w:r w:rsidR="00827B7C">
        <w:rPr>
          <w:rFonts w:ascii="Arial" w:hAnsi="Arial"/>
          <w:sz w:val="22"/>
        </w:rPr>
        <w:t>Apenso a este Anexo</w:t>
      </w:r>
      <w:r>
        <w:rPr>
          <w:rFonts w:ascii="Arial" w:hAnsi="Arial"/>
          <w:sz w:val="22"/>
        </w:rPr>
        <w:t>;</w:t>
      </w:r>
      <w:r w:rsidR="002B1495">
        <w:rPr>
          <w:rFonts w:ascii="Arial" w:hAnsi="Arial"/>
          <w:sz w:val="22"/>
        </w:rPr>
        <w:t xml:space="preserve"> e</w:t>
      </w:r>
    </w:p>
    <w:p w:rsidR="00AF06B3" w:rsidRDefault="00AF06B3">
      <w:pPr>
        <w:ind w:left="567" w:hanging="283"/>
        <w:jc w:val="both"/>
        <w:rPr>
          <w:rFonts w:ascii="Arial" w:hAnsi="Arial"/>
          <w:sz w:val="22"/>
        </w:rPr>
      </w:pPr>
    </w:p>
    <w:p w:rsidR="00AF06B3" w:rsidRDefault="00AF06B3">
      <w:pPr>
        <w:ind w:left="567" w:hanging="283"/>
        <w:jc w:val="both"/>
        <w:rPr>
          <w:rFonts w:ascii="Arial" w:hAnsi="Arial"/>
          <w:sz w:val="22"/>
        </w:rPr>
      </w:pPr>
      <w:r>
        <w:rPr>
          <w:rFonts w:ascii="Arial" w:hAnsi="Arial"/>
          <w:b/>
          <w:sz w:val="22"/>
        </w:rPr>
        <w:t>b)</w:t>
      </w:r>
      <w:r>
        <w:rPr>
          <w:rFonts w:ascii="Arial" w:hAnsi="Arial"/>
          <w:sz w:val="22"/>
        </w:rPr>
        <w:tab/>
        <w:t>os Seguros Duplos, que dão garantias aos Cônjuges - Companheiras(os), são opcionais; os Capitais Segurados são 50% (cinqüenta por cento) do capital do Segurado Principal; e o prêmio mensal correspondente, respectivamente, a 1,5 (uma vez e meia) o custo do Seguro Simples;</w:t>
      </w:r>
    </w:p>
    <w:p w:rsidR="00AF06B3" w:rsidRDefault="00AF06B3">
      <w:pPr>
        <w:ind w:left="567" w:hanging="283"/>
        <w:jc w:val="both"/>
        <w:rPr>
          <w:rFonts w:ascii="Arial" w:hAnsi="Arial"/>
          <w:sz w:val="22"/>
        </w:rPr>
      </w:pPr>
    </w:p>
    <w:p w:rsidR="00AF06B3" w:rsidRDefault="00AF06B3">
      <w:pPr>
        <w:jc w:val="both"/>
        <w:rPr>
          <w:rFonts w:ascii="Arial" w:hAnsi="Arial"/>
        </w:rPr>
      </w:pPr>
      <w:r>
        <w:rPr>
          <w:rFonts w:ascii="Arial" w:hAnsi="Arial"/>
        </w:rPr>
        <w:tab/>
      </w:r>
      <w:r>
        <w:rPr>
          <w:rFonts w:ascii="Arial" w:hAnsi="Arial"/>
        </w:rPr>
        <w:tab/>
      </w:r>
    </w:p>
    <w:p w:rsidR="00AF06B3" w:rsidRDefault="00AF06B3">
      <w:pPr>
        <w:shd w:val="pct20" w:color="auto" w:fill="auto"/>
        <w:jc w:val="both"/>
        <w:rPr>
          <w:rFonts w:ascii="Arial" w:hAnsi="Arial"/>
          <w:b/>
          <w:sz w:val="24"/>
        </w:rPr>
      </w:pPr>
      <w:r>
        <w:rPr>
          <w:rFonts w:ascii="Arial" w:hAnsi="Arial"/>
          <w:b/>
          <w:sz w:val="24"/>
        </w:rPr>
        <w:t xml:space="preserve">6.  Taxas por mil: </w:t>
      </w:r>
    </w:p>
    <w:p w:rsidR="00AF06B3" w:rsidRDefault="00AF06B3">
      <w:pPr>
        <w:jc w:val="both"/>
        <w:rPr>
          <w:rFonts w:ascii="Arial" w:hAnsi="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59"/>
        <w:gridCol w:w="3260"/>
        <w:gridCol w:w="3260"/>
      </w:tblGrid>
      <w:tr w:rsidR="00AF06B3">
        <w:trPr>
          <w:jc w:val="center"/>
        </w:trPr>
        <w:tc>
          <w:tcPr>
            <w:tcW w:w="3259" w:type="dxa"/>
          </w:tcPr>
          <w:p w:rsidR="00AF06B3" w:rsidRDefault="00AF06B3">
            <w:pPr>
              <w:pStyle w:val="Heading2"/>
            </w:pPr>
            <w:r>
              <w:t>PLANO ÚNICO</w:t>
            </w:r>
          </w:p>
        </w:tc>
        <w:tc>
          <w:tcPr>
            <w:tcW w:w="3260" w:type="dxa"/>
          </w:tcPr>
          <w:p w:rsidR="00AF06B3" w:rsidRDefault="00AF06B3">
            <w:pPr>
              <w:pStyle w:val="Heading3"/>
              <w:rPr>
                <w:color w:val="auto"/>
                <w:sz w:val="20"/>
              </w:rPr>
            </w:pPr>
            <w:r>
              <w:rPr>
                <w:color w:val="auto"/>
                <w:sz w:val="20"/>
              </w:rPr>
              <w:t>Seguro Simples</w:t>
            </w:r>
          </w:p>
        </w:tc>
        <w:tc>
          <w:tcPr>
            <w:tcW w:w="3260" w:type="dxa"/>
          </w:tcPr>
          <w:p w:rsidR="00AF06B3" w:rsidRDefault="00AF06B3">
            <w:pPr>
              <w:pStyle w:val="Heading2"/>
            </w:pPr>
            <w:r>
              <w:t>Seguro Duplo</w:t>
            </w:r>
          </w:p>
        </w:tc>
      </w:tr>
      <w:tr w:rsidR="00AF06B3">
        <w:tblPrEx>
          <w:jc w:val="left"/>
        </w:tblPrEx>
        <w:tc>
          <w:tcPr>
            <w:tcW w:w="3259" w:type="dxa"/>
          </w:tcPr>
          <w:p w:rsidR="00AF06B3" w:rsidRPr="00B92114" w:rsidRDefault="00AF06B3">
            <w:pPr>
              <w:jc w:val="both"/>
              <w:rPr>
                <w:rFonts w:ascii="Arial" w:hAnsi="Arial"/>
                <w:b/>
                <w:sz w:val="24"/>
              </w:rPr>
            </w:pPr>
          </w:p>
          <w:p w:rsidR="00AF06B3" w:rsidRDefault="00AF06B3">
            <w:pPr>
              <w:jc w:val="center"/>
              <w:rPr>
                <w:rFonts w:ascii="Arial" w:hAnsi="Arial"/>
              </w:rPr>
            </w:pPr>
            <w:r>
              <w:rPr>
                <w:rFonts w:ascii="Arial" w:hAnsi="Arial"/>
              </w:rPr>
              <w:t>até 40 anos</w:t>
            </w:r>
          </w:p>
          <w:p w:rsidR="00AF06B3" w:rsidRDefault="00AF06B3">
            <w:pPr>
              <w:jc w:val="center"/>
              <w:rPr>
                <w:rFonts w:ascii="Arial" w:hAnsi="Arial"/>
                <w:sz w:val="16"/>
              </w:rPr>
            </w:pPr>
          </w:p>
          <w:p w:rsidR="00AF06B3" w:rsidRDefault="00AF06B3">
            <w:pPr>
              <w:jc w:val="center"/>
              <w:rPr>
                <w:rFonts w:ascii="Arial" w:hAnsi="Arial"/>
              </w:rPr>
            </w:pPr>
            <w:r>
              <w:rPr>
                <w:rFonts w:ascii="Arial" w:hAnsi="Arial"/>
              </w:rPr>
              <w:t>de 41 a 45 anos</w:t>
            </w:r>
          </w:p>
          <w:p w:rsidR="00AF06B3" w:rsidRDefault="00AF06B3">
            <w:pPr>
              <w:jc w:val="center"/>
              <w:rPr>
                <w:rFonts w:ascii="Arial" w:hAnsi="Arial"/>
                <w:sz w:val="16"/>
              </w:rPr>
            </w:pPr>
          </w:p>
          <w:p w:rsidR="00AF06B3" w:rsidRDefault="00AF06B3">
            <w:pPr>
              <w:jc w:val="center"/>
              <w:rPr>
                <w:rFonts w:ascii="Arial" w:hAnsi="Arial"/>
              </w:rPr>
            </w:pPr>
            <w:r>
              <w:rPr>
                <w:rFonts w:ascii="Arial" w:hAnsi="Arial"/>
              </w:rPr>
              <w:t>de 46 a 50 anos</w:t>
            </w:r>
          </w:p>
          <w:p w:rsidR="00AF06B3" w:rsidRDefault="00AF06B3">
            <w:pPr>
              <w:jc w:val="center"/>
              <w:rPr>
                <w:rFonts w:ascii="Arial" w:hAnsi="Arial"/>
                <w:sz w:val="16"/>
              </w:rPr>
            </w:pPr>
          </w:p>
          <w:p w:rsidR="00AF06B3" w:rsidRDefault="00AF06B3">
            <w:pPr>
              <w:jc w:val="center"/>
              <w:rPr>
                <w:rFonts w:ascii="Arial" w:hAnsi="Arial"/>
              </w:rPr>
            </w:pPr>
            <w:r>
              <w:rPr>
                <w:rFonts w:ascii="Arial" w:hAnsi="Arial"/>
              </w:rPr>
              <w:t>de 51 a 55 anos</w:t>
            </w:r>
          </w:p>
          <w:p w:rsidR="00AF06B3" w:rsidRDefault="00AF06B3">
            <w:pPr>
              <w:jc w:val="center"/>
              <w:rPr>
                <w:rFonts w:ascii="Arial" w:hAnsi="Arial"/>
                <w:sz w:val="16"/>
              </w:rPr>
            </w:pPr>
          </w:p>
          <w:p w:rsidR="00AF06B3" w:rsidRDefault="00AF06B3">
            <w:pPr>
              <w:jc w:val="center"/>
              <w:rPr>
                <w:rFonts w:ascii="Arial" w:hAnsi="Arial"/>
              </w:rPr>
            </w:pPr>
            <w:r>
              <w:rPr>
                <w:rFonts w:ascii="Arial" w:hAnsi="Arial"/>
              </w:rPr>
              <w:t>de 56 a 60 anos</w:t>
            </w:r>
          </w:p>
          <w:p w:rsidR="00AF06B3" w:rsidRDefault="00AF06B3">
            <w:pPr>
              <w:jc w:val="center"/>
              <w:rPr>
                <w:rFonts w:ascii="Arial" w:hAnsi="Arial"/>
              </w:rPr>
            </w:pPr>
          </w:p>
        </w:tc>
        <w:tc>
          <w:tcPr>
            <w:tcW w:w="3260" w:type="dxa"/>
          </w:tcPr>
          <w:p w:rsidR="00AF06B3" w:rsidRPr="00B92114" w:rsidRDefault="00AF06B3">
            <w:pPr>
              <w:jc w:val="both"/>
              <w:rPr>
                <w:rFonts w:ascii="Arial" w:hAnsi="Arial"/>
                <w:b/>
                <w:sz w:val="24"/>
              </w:rPr>
            </w:pPr>
          </w:p>
          <w:p w:rsidR="00AF06B3" w:rsidRDefault="00AF06B3">
            <w:pPr>
              <w:jc w:val="center"/>
              <w:rPr>
                <w:rFonts w:ascii="Arial" w:hAnsi="Arial"/>
              </w:rPr>
            </w:pPr>
            <w:r>
              <w:rPr>
                <w:rFonts w:ascii="Arial" w:hAnsi="Arial"/>
              </w:rPr>
              <w:t>0,4</w:t>
            </w:r>
            <w:r w:rsidR="006F5673">
              <w:rPr>
                <w:rFonts w:ascii="Arial" w:hAnsi="Arial"/>
              </w:rPr>
              <w:t>879</w:t>
            </w:r>
          </w:p>
          <w:p w:rsidR="00AF06B3" w:rsidRDefault="00AF06B3">
            <w:pPr>
              <w:jc w:val="center"/>
              <w:rPr>
                <w:rFonts w:ascii="Arial" w:hAnsi="Arial"/>
                <w:sz w:val="16"/>
              </w:rPr>
            </w:pPr>
          </w:p>
          <w:p w:rsidR="00AF06B3" w:rsidRDefault="00AF06B3">
            <w:pPr>
              <w:jc w:val="center"/>
              <w:rPr>
                <w:rFonts w:ascii="Arial" w:hAnsi="Arial"/>
              </w:rPr>
            </w:pPr>
            <w:r>
              <w:rPr>
                <w:rFonts w:ascii="Arial" w:hAnsi="Arial"/>
              </w:rPr>
              <w:t>0,6</w:t>
            </w:r>
            <w:r w:rsidR="006F5673">
              <w:rPr>
                <w:rFonts w:ascii="Arial" w:hAnsi="Arial"/>
              </w:rPr>
              <w:t>633</w:t>
            </w:r>
          </w:p>
          <w:p w:rsidR="00AF06B3" w:rsidRDefault="00AF06B3">
            <w:pPr>
              <w:jc w:val="center"/>
              <w:rPr>
                <w:rFonts w:ascii="Arial" w:hAnsi="Arial"/>
                <w:sz w:val="16"/>
              </w:rPr>
            </w:pPr>
          </w:p>
          <w:p w:rsidR="00AF06B3" w:rsidRDefault="00AF06B3">
            <w:pPr>
              <w:jc w:val="center"/>
              <w:rPr>
                <w:rFonts w:ascii="Arial" w:hAnsi="Arial"/>
              </w:rPr>
            </w:pPr>
            <w:r>
              <w:rPr>
                <w:rFonts w:ascii="Arial" w:hAnsi="Arial"/>
              </w:rPr>
              <w:t>1,0</w:t>
            </w:r>
            <w:r w:rsidR="006F5673">
              <w:rPr>
                <w:rFonts w:ascii="Arial" w:hAnsi="Arial"/>
              </w:rPr>
              <w:t>457</w:t>
            </w:r>
          </w:p>
          <w:p w:rsidR="00AF06B3" w:rsidRDefault="00AF06B3">
            <w:pPr>
              <w:jc w:val="center"/>
              <w:rPr>
                <w:rFonts w:ascii="Arial" w:hAnsi="Arial"/>
                <w:sz w:val="16"/>
              </w:rPr>
            </w:pPr>
          </w:p>
          <w:p w:rsidR="00AF06B3" w:rsidRDefault="00AF06B3">
            <w:pPr>
              <w:jc w:val="center"/>
              <w:rPr>
                <w:rFonts w:ascii="Arial" w:hAnsi="Arial"/>
              </w:rPr>
            </w:pPr>
            <w:r>
              <w:rPr>
                <w:rFonts w:ascii="Arial" w:hAnsi="Arial"/>
              </w:rPr>
              <w:t>1,6</w:t>
            </w:r>
            <w:r w:rsidR="006F5673">
              <w:rPr>
                <w:rFonts w:ascii="Arial" w:hAnsi="Arial"/>
              </w:rPr>
              <w:t>043</w:t>
            </w:r>
          </w:p>
          <w:p w:rsidR="00AF06B3" w:rsidRDefault="00AF06B3">
            <w:pPr>
              <w:jc w:val="center"/>
              <w:rPr>
                <w:rFonts w:ascii="Arial" w:hAnsi="Arial"/>
                <w:sz w:val="16"/>
              </w:rPr>
            </w:pPr>
          </w:p>
          <w:p w:rsidR="00AF06B3" w:rsidRDefault="00AF06B3">
            <w:pPr>
              <w:jc w:val="center"/>
              <w:rPr>
                <w:rFonts w:ascii="Arial" w:hAnsi="Arial"/>
              </w:rPr>
            </w:pPr>
            <w:r>
              <w:rPr>
                <w:rFonts w:ascii="Arial" w:hAnsi="Arial"/>
              </w:rPr>
              <w:t>2,3</w:t>
            </w:r>
            <w:r w:rsidR="006F5673">
              <w:rPr>
                <w:rFonts w:ascii="Arial" w:hAnsi="Arial"/>
              </w:rPr>
              <w:t>359</w:t>
            </w:r>
          </w:p>
        </w:tc>
        <w:tc>
          <w:tcPr>
            <w:tcW w:w="3260" w:type="dxa"/>
          </w:tcPr>
          <w:p w:rsidR="00AF06B3" w:rsidRPr="00B92114" w:rsidRDefault="00AF06B3">
            <w:pPr>
              <w:jc w:val="both"/>
              <w:rPr>
                <w:rFonts w:ascii="Arial" w:hAnsi="Arial"/>
                <w:b/>
                <w:sz w:val="24"/>
              </w:rPr>
            </w:pPr>
          </w:p>
          <w:p w:rsidR="00AF06B3" w:rsidRDefault="00AF06B3">
            <w:pPr>
              <w:jc w:val="center"/>
              <w:rPr>
                <w:rFonts w:ascii="Arial" w:hAnsi="Arial"/>
              </w:rPr>
            </w:pPr>
            <w:r>
              <w:rPr>
                <w:rFonts w:ascii="Arial" w:hAnsi="Arial"/>
              </w:rPr>
              <w:t>0,4</w:t>
            </w:r>
            <w:r w:rsidR="006F5673">
              <w:rPr>
                <w:rFonts w:ascii="Arial" w:hAnsi="Arial"/>
              </w:rPr>
              <w:t>879</w:t>
            </w:r>
          </w:p>
          <w:p w:rsidR="00AF06B3" w:rsidRDefault="00AF06B3">
            <w:pPr>
              <w:jc w:val="center"/>
              <w:rPr>
                <w:rFonts w:ascii="Arial" w:hAnsi="Arial"/>
                <w:sz w:val="16"/>
              </w:rPr>
            </w:pPr>
          </w:p>
          <w:p w:rsidR="00AF06B3" w:rsidRDefault="00AF06B3">
            <w:pPr>
              <w:jc w:val="center"/>
              <w:rPr>
                <w:rFonts w:ascii="Arial" w:hAnsi="Arial"/>
              </w:rPr>
            </w:pPr>
            <w:r>
              <w:rPr>
                <w:rFonts w:ascii="Arial" w:hAnsi="Arial"/>
              </w:rPr>
              <w:t>0,6</w:t>
            </w:r>
            <w:r w:rsidR="006F5673">
              <w:rPr>
                <w:rFonts w:ascii="Arial" w:hAnsi="Arial"/>
              </w:rPr>
              <w:t>633</w:t>
            </w:r>
          </w:p>
          <w:p w:rsidR="00AF06B3" w:rsidRDefault="00AF06B3">
            <w:pPr>
              <w:jc w:val="center"/>
              <w:rPr>
                <w:rFonts w:ascii="Arial" w:hAnsi="Arial"/>
                <w:sz w:val="16"/>
              </w:rPr>
            </w:pPr>
          </w:p>
          <w:p w:rsidR="00AF06B3" w:rsidRDefault="00AF06B3">
            <w:pPr>
              <w:jc w:val="center"/>
              <w:rPr>
                <w:rFonts w:ascii="Arial" w:hAnsi="Arial"/>
              </w:rPr>
            </w:pPr>
            <w:r>
              <w:rPr>
                <w:rFonts w:ascii="Arial" w:hAnsi="Arial"/>
              </w:rPr>
              <w:t>1,0</w:t>
            </w:r>
            <w:r w:rsidR="006F5673">
              <w:rPr>
                <w:rFonts w:ascii="Arial" w:hAnsi="Arial"/>
              </w:rPr>
              <w:t>457</w:t>
            </w:r>
          </w:p>
          <w:p w:rsidR="00AF06B3" w:rsidRDefault="00AF06B3">
            <w:pPr>
              <w:jc w:val="center"/>
              <w:rPr>
                <w:rFonts w:ascii="Arial" w:hAnsi="Arial"/>
                <w:sz w:val="16"/>
              </w:rPr>
            </w:pPr>
          </w:p>
          <w:p w:rsidR="00AF06B3" w:rsidRDefault="00AF06B3">
            <w:pPr>
              <w:jc w:val="center"/>
              <w:rPr>
                <w:rFonts w:ascii="Arial" w:hAnsi="Arial"/>
              </w:rPr>
            </w:pPr>
            <w:r>
              <w:rPr>
                <w:rFonts w:ascii="Arial" w:hAnsi="Arial"/>
              </w:rPr>
              <w:t>1,6</w:t>
            </w:r>
            <w:r w:rsidR="006F5673">
              <w:rPr>
                <w:rFonts w:ascii="Arial" w:hAnsi="Arial"/>
              </w:rPr>
              <w:t>043</w:t>
            </w:r>
          </w:p>
          <w:p w:rsidR="00AF06B3" w:rsidRDefault="00AF06B3">
            <w:pPr>
              <w:jc w:val="center"/>
              <w:rPr>
                <w:rFonts w:ascii="Arial" w:hAnsi="Arial"/>
              </w:rPr>
            </w:pPr>
          </w:p>
          <w:p w:rsidR="00AF06B3" w:rsidRDefault="00AF06B3">
            <w:pPr>
              <w:jc w:val="center"/>
              <w:rPr>
                <w:rFonts w:ascii="Arial" w:hAnsi="Arial"/>
              </w:rPr>
            </w:pPr>
            <w:r>
              <w:rPr>
                <w:rFonts w:ascii="Arial" w:hAnsi="Arial"/>
              </w:rPr>
              <w:t>2,3</w:t>
            </w:r>
            <w:r w:rsidR="006F5673">
              <w:rPr>
                <w:rFonts w:ascii="Arial" w:hAnsi="Arial"/>
              </w:rPr>
              <w:t>359</w:t>
            </w:r>
          </w:p>
          <w:p w:rsidR="00AF06B3" w:rsidRDefault="00AF06B3">
            <w:pPr>
              <w:jc w:val="center"/>
              <w:rPr>
                <w:rFonts w:ascii="Arial" w:hAnsi="Arial"/>
                <w:sz w:val="16"/>
              </w:rPr>
            </w:pPr>
          </w:p>
          <w:p w:rsidR="00AF06B3" w:rsidRDefault="00AF06B3">
            <w:pPr>
              <w:jc w:val="center"/>
              <w:rPr>
                <w:rFonts w:ascii="Arial" w:hAnsi="Arial"/>
                <w:sz w:val="16"/>
              </w:rPr>
            </w:pPr>
          </w:p>
        </w:tc>
      </w:tr>
    </w:tbl>
    <w:p w:rsidR="00AF06B3" w:rsidRPr="00B92114" w:rsidRDefault="00AF06B3">
      <w:pPr>
        <w:jc w:val="both"/>
        <w:rPr>
          <w:rFonts w:ascii="Arial" w:hAnsi="Arial"/>
          <w:b/>
          <w:sz w:val="24"/>
        </w:rPr>
      </w:pPr>
    </w:p>
    <w:p w:rsidR="00AF06B3" w:rsidRPr="00B92114" w:rsidRDefault="00AF06B3">
      <w:pPr>
        <w:jc w:val="both"/>
        <w:rPr>
          <w:rFonts w:ascii="Arial" w:hAnsi="Arial"/>
          <w:sz w:val="22"/>
        </w:rPr>
      </w:pPr>
      <w:r>
        <w:rPr>
          <w:rFonts w:ascii="Arial" w:hAnsi="Arial"/>
          <w:b/>
          <w:color w:val="FF0000"/>
          <w:sz w:val="24"/>
        </w:rPr>
        <w:tab/>
      </w:r>
      <w:r>
        <w:rPr>
          <w:rFonts w:ascii="Arial" w:hAnsi="Arial"/>
          <w:b/>
          <w:color w:val="FF0000"/>
          <w:sz w:val="24"/>
        </w:rPr>
        <w:tab/>
      </w:r>
      <w:r>
        <w:rPr>
          <w:rFonts w:ascii="Arial" w:hAnsi="Arial"/>
          <w:b/>
          <w:color w:val="FF0000"/>
          <w:sz w:val="24"/>
        </w:rPr>
        <w:tab/>
      </w:r>
      <w:r>
        <w:rPr>
          <w:rFonts w:ascii="Arial" w:hAnsi="Arial"/>
          <w:b/>
          <w:color w:val="FF0000"/>
          <w:sz w:val="24"/>
        </w:rPr>
        <w:tab/>
      </w:r>
      <w:r>
        <w:rPr>
          <w:rFonts w:ascii="Arial" w:hAnsi="Arial"/>
          <w:b/>
          <w:color w:val="FF0000"/>
          <w:sz w:val="24"/>
        </w:rPr>
        <w:tab/>
      </w:r>
      <w:r>
        <w:rPr>
          <w:rFonts w:ascii="Arial" w:hAnsi="Arial"/>
          <w:b/>
          <w:color w:val="FF0000"/>
          <w:sz w:val="24"/>
        </w:rPr>
        <w:tab/>
      </w:r>
      <w:r>
        <w:rPr>
          <w:rFonts w:ascii="Arial" w:hAnsi="Arial"/>
          <w:b/>
          <w:color w:val="FF0000"/>
          <w:sz w:val="24"/>
        </w:rPr>
        <w:tab/>
      </w:r>
      <w:r>
        <w:rPr>
          <w:rFonts w:ascii="Arial" w:hAnsi="Arial"/>
          <w:b/>
          <w:color w:val="FF0000"/>
          <w:sz w:val="24"/>
        </w:rPr>
        <w:tab/>
      </w:r>
      <w:r>
        <w:rPr>
          <w:rFonts w:ascii="Arial" w:hAnsi="Arial"/>
          <w:b/>
          <w:color w:val="FF0000"/>
          <w:sz w:val="24"/>
        </w:rPr>
        <w:tab/>
      </w:r>
      <w:r>
        <w:rPr>
          <w:rFonts w:ascii="Arial" w:hAnsi="Arial"/>
          <w:b/>
          <w:color w:val="FF0000"/>
          <w:sz w:val="24"/>
        </w:rPr>
        <w:tab/>
      </w:r>
      <w:r>
        <w:rPr>
          <w:rFonts w:ascii="Arial" w:hAnsi="Arial"/>
          <w:b/>
          <w:color w:val="FF0000"/>
          <w:sz w:val="24"/>
        </w:rPr>
        <w:tab/>
      </w:r>
      <w:r w:rsidRPr="00B92114">
        <w:rPr>
          <w:rFonts w:ascii="Arial" w:hAnsi="Arial"/>
          <w:b/>
          <w:sz w:val="24"/>
        </w:rPr>
        <w:t xml:space="preserve">  </w:t>
      </w:r>
      <w:r w:rsidRPr="00B92114">
        <w:rPr>
          <w:rFonts w:ascii="Arial" w:hAnsi="Arial"/>
          <w:b/>
          <w:sz w:val="24"/>
        </w:rPr>
        <w:tab/>
        <w:t xml:space="preserve">    </w:t>
      </w:r>
    </w:p>
    <w:p w:rsidR="00AF06B3" w:rsidRDefault="00AF06B3">
      <w:pPr>
        <w:jc w:val="both"/>
      </w:pPr>
      <w:r>
        <w:rPr>
          <w:rFonts w:ascii="Arial" w:hAnsi="Arial"/>
          <w:b/>
          <w:sz w:val="22"/>
        </w:rPr>
        <w:t>Ape</w:t>
      </w:r>
      <w:r w:rsidR="00E40B1B">
        <w:rPr>
          <w:rFonts w:ascii="Arial" w:hAnsi="Arial"/>
          <w:b/>
          <w:sz w:val="22"/>
        </w:rPr>
        <w:t>nso</w:t>
      </w:r>
      <w:r w:rsidR="007D14D7">
        <w:rPr>
          <w:rFonts w:ascii="Arial" w:hAnsi="Arial"/>
          <w:b/>
          <w:sz w:val="22"/>
        </w:rPr>
        <w:t>s</w:t>
      </w:r>
      <w:r>
        <w:rPr>
          <w:rFonts w:ascii="Arial" w:hAnsi="Arial"/>
          <w:b/>
          <w:sz w:val="22"/>
        </w:rPr>
        <w:t>:</w:t>
      </w:r>
      <w:r>
        <w:rPr>
          <w:rFonts w:ascii="Arial" w:hAnsi="Arial"/>
          <w:sz w:val="22"/>
        </w:rPr>
        <w:t xml:space="preserve">  Tabela</w:t>
      </w:r>
      <w:r w:rsidR="007D14D7">
        <w:rPr>
          <w:rFonts w:ascii="Arial" w:hAnsi="Arial"/>
          <w:sz w:val="22"/>
        </w:rPr>
        <w:t>s</w:t>
      </w:r>
      <w:r>
        <w:rPr>
          <w:rFonts w:ascii="Arial" w:hAnsi="Arial"/>
          <w:sz w:val="22"/>
        </w:rPr>
        <w:t xml:space="preserve"> de Capitais Segurados e Custos do Plano Único.</w:t>
      </w:r>
    </w:p>
    <w:sectPr w:rsidR="00AF06B3" w:rsidSect="001F4B79">
      <w:footerReference w:type="default" r:id="rId9"/>
      <w:pgSz w:w="11907" w:h="16840" w:code="9"/>
      <w:pgMar w:top="851" w:right="1134" w:bottom="851"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2F31" w:rsidRDefault="00402F31" w:rsidP="00B92114">
      <w:r>
        <w:separator/>
      </w:r>
    </w:p>
  </w:endnote>
  <w:endnote w:type="continuationSeparator" w:id="0">
    <w:p w:rsidR="00402F31" w:rsidRDefault="00402F31" w:rsidP="00B921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ill Sans MT Shadow">
    <w:altName w:val="Arial"/>
    <w:charset w:val="00"/>
    <w:family w:val="swiss"/>
    <w:pitch w:val="variable"/>
    <w:sig w:usb0="00000007" w:usb1="00000000" w:usb2="00000000" w:usb3="00000000" w:csb0="0000001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2114" w:rsidRDefault="00B92114" w:rsidP="00B92114">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2F31" w:rsidRDefault="00402F31" w:rsidP="00B92114">
      <w:r>
        <w:separator/>
      </w:r>
    </w:p>
  </w:footnote>
  <w:footnote w:type="continuationSeparator" w:id="0">
    <w:p w:rsidR="00402F31" w:rsidRDefault="00402F31" w:rsidP="00B9211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5B21F1"/>
    <w:multiLevelType w:val="singleLevel"/>
    <w:tmpl w:val="AA1EAA38"/>
    <w:lvl w:ilvl="0">
      <w:start w:val="2"/>
      <w:numFmt w:val="lowerLetter"/>
      <w:lvlText w:val="%1)"/>
      <w:lvlJc w:val="left"/>
      <w:pPr>
        <w:tabs>
          <w:tab w:val="num" w:pos="644"/>
        </w:tabs>
        <w:ind w:left="644" w:hanging="360"/>
      </w:pPr>
      <w:rPr>
        <w:rFonts w:hint="default"/>
        <w:b/>
      </w:rPr>
    </w:lvl>
  </w:abstractNum>
  <w:abstractNum w:abstractNumId="1">
    <w:nsid w:val="687B01DD"/>
    <w:multiLevelType w:val="multilevel"/>
    <w:tmpl w:val="457AC478"/>
    <w:lvl w:ilvl="0">
      <w:start w:val="2"/>
      <w:numFmt w:val="decimal"/>
      <w:lvlText w:val="%1"/>
      <w:lvlJc w:val="left"/>
      <w:pPr>
        <w:tabs>
          <w:tab w:val="num" w:pos="570"/>
        </w:tabs>
        <w:ind w:left="570" w:hanging="570"/>
      </w:pPr>
      <w:rPr>
        <w:rFonts w:hint="default"/>
        <w:b/>
      </w:rPr>
    </w:lvl>
    <w:lvl w:ilvl="1">
      <w:start w:val="2"/>
      <w:numFmt w:val="decimal"/>
      <w:lvlText w:val="%1.%2"/>
      <w:lvlJc w:val="left"/>
      <w:pPr>
        <w:tabs>
          <w:tab w:val="num" w:pos="570"/>
        </w:tabs>
        <w:ind w:left="570" w:hanging="57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
    <w:nsid w:val="69ED0147"/>
    <w:multiLevelType w:val="hybridMultilevel"/>
    <w:tmpl w:val="3E500726"/>
    <w:lvl w:ilvl="0" w:tplc="E5325690">
      <w:start w:val="1"/>
      <w:numFmt w:val="lowerLetter"/>
      <w:lvlText w:val="%1)"/>
      <w:lvlJc w:val="left"/>
      <w:pPr>
        <w:ind w:left="644" w:hanging="360"/>
      </w:pPr>
      <w:rPr>
        <w:rFonts w:hint="default"/>
        <w:b/>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5673"/>
    <w:rsid w:val="00011DFE"/>
    <w:rsid w:val="000403D6"/>
    <w:rsid w:val="001147F7"/>
    <w:rsid w:val="00117B64"/>
    <w:rsid w:val="00132D09"/>
    <w:rsid w:val="00145C65"/>
    <w:rsid w:val="001F4B79"/>
    <w:rsid w:val="00241C3B"/>
    <w:rsid w:val="002B1495"/>
    <w:rsid w:val="002D0AC3"/>
    <w:rsid w:val="00322877"/>
    <w:rsid w:val="00377FA4"/>
    <w:rsid w:val="003820A9"/>
    <w:rsid w:val="00394F3D"/>
    <w:rsid w:val="003B76BD"/>
    <w:rsid w:val="003D531D"/>
    <w:rsid w:val="00402F31"/>
    <w:rsid w:val="004B566D"/>
    <w:rsid w:val="00571205"/>
    <w:rsid w:val="00632242"/>
    <w:rsid w:val="0065440E"/>
    <w:rsid w:val="00663BDF"/>
    <w:rsid w:val="00690A86"/>
    <w:rsid w:val="006F5673"/>
    <w:rsid w:val="00722750"/>
    <w:rsid w:val="007527DE"/>
    <w:rsid w:val="007568FC"/>
    <w:rsid w:val="007633F2"/>
    <w:rsid w:val="007C74A7"/>
    <w:rsid w:val="007D14D7"/>
    <w:rsid w:val="00827B7C"/>
    <w:rsid w:val="00847C4D"/>
    <w:rsid w:val="00855090"/>
    <w:rsid w:val="00867EB4"/>
    <w:rsid w:val="00873952"/>
    <w:rsid w:val="00910DA1"/>
    <w:rsid w:val="0093040A"/>
    <w:rsid w:val="00992343"/>
    <w:rsid w:val="009967F7"/>
    <w:rsid w:val="009B16CA"/>
    <w:rsid w:val="00A139C1"/>
    <w:rsid w:val="00A25D42"/>
    <w:rsid w:val="00AE5955"/>
    <w:rsid w:val="00AF06B3"/>
    <w:rsid w:val="00AF55FE"/>
    <w:rsid w:val="00B92114"/>
    <w:rsid w:val="00C87058"/>
    <w:rsid w:val="00CE4CF7"/>
    <w:rsid w:val="00DE7C93"/>
    <w:rsid w:val="00E03760"/>
    <w:rsid w:val="00E403D1"/>
    <w:rsid w:val="00E40B1B"/>
    <w:rsid w:val="00E62677"/>
    <w:rsid w:val="00E74942"/>
    <w:rsid w:val="00EF5BC3"/>
    <w:rsid w:val="00FA60CD"/>
    <w:rsid w:val="00FC41E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F4B79"/>
  </w:style>
  <w:style w:type="paragraph" w:styleId="Heading1">
    <w:name w:val="heading 1"/>
    <w:basedOn w:val="Normal"/>
    <w:next w:val="Normal"/>
    <w:qFormat/>
    <w:rsid w:val="001F4B79"/>
    <w:pPr>
      <w:keepNext/>
      <w:jc w:val="center"/>
      <w:outlineLvl w:val="0"/>
    </w:pPr>
    <w:rPr>
      <w:rFonts w:ascii="Arial" w:hAnsi="Arial"/>
      <w:b/>
      <w:sz w:val="24"/>
    </w:rPr>
  </w:style>
  <w:style w:type="paragraph" w:styleId="Heading2">
    <w:name w:val="heading 2"/>
    <w:basedOn w:val="Normal"/>
    <w:next w:val="Normal"/>
    <w:qFormat/>
    <w:rsid w:val="001F4B79"/>
    <w:pPr>
      <w:keepNext/>
      <w:jc w:val="center"/>
      <w:outlineLvl w:val="1"/>
    </w:pPr>
    <w:rPr>
      <w:rFonts w:ascii="Arial" w:hAnsi="Arial"/>
      <w:b/>
    </w:rPr>
  </w:style>
  <w:style w:type="paragraph" w:styleId="Heading3">
    <w:name w:val="heading 3"/>
    <w:basedOn w:val="Normal"/>
    <w:next w:val="Normal"/>
    <w:qFormat/>
    <w:rsid w:val="001F4B79"/>
    <w:pPr>
      <w:keepNext/>
      <w:jc w:val="center"/>
      <w:outlineLvl w:val="2"/>
    </w:pPr>
    <w:rPr>
      <w:rFonts w:ascii="Arial" w:hAnsi="Arial"/>
      <w:b/>
      <w:color w:val="FF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1F4B79"/>
    <w:pPr>
      <w:ind w:left="567" w:hanging="567"/>
      <w:jc w:val="both"/>
    </w:pPr>
    <w:rPr>
      <w:rFonts w:ascii="Arial" w:hAnsi="Arial"/>
      <w:sz w:val="22"/>
    </w:rPr>
  </w:style>
  <w:style w:type="paragraph" w:styleId="BalloonText">
    <w:name w:val="Balloon Text"/>
    <w:basedOn w:val="Normal"/>
    <w:semiHidden/>
    <w:rsid w:val="00322877"/>
    <w:rPr>
      <w:rFonts w:ascii="Tahoma" w:hAnsi="Tahoma" w:cs="Tahoma"/>
      <w:sz w:val="16"/>
      <w:szCs w:val="16"/>
    </w:rPr>
  </w:style>
  <w:style w:type="paragraph" w:styleId="Header">
    <w:name w:val="header"/>
    <w:basedOn w:val="Normal"/>
    <w:link w:val="HeaderChar"/>
    <w:rsid w:val="00B92114"/>
    <w:pPr>
      <w:tabs>
        <w:tab w:val="center" w:pos="4252"/>
        <w:tab w:val="right" w:pos="8504"/>
      </w:tabs>
    </w:pPr>
  </w:style>
  <w:style w:type="character" w:customStyle="1" w:styleId="HeaderChar">
    <w:name w:val="Header Char"/>
    <w:basedOn w:val="DefaultParagraphFont"/>
    <w:link w:val="Header"/>
    <w:rsid w:val="00B92114"/>
  </w:style>
  <w:style w:type="paragraph" w:styleId="Footer">
    <w:name w:val="footer"/>
    <w:basedOn w:val="Normal"/>
    <w:link w:val="FooterChar"/>
    <w:uiPriority w:val="99"/>
    <w:rsid w:val="00B92114"/>
    <w:pPr>
      <w:tabs>
        <w:tab w:val="center" w:pos="4252"/>
        <w:tab w:val="right" w:pos="8504"/>
      </w:tabs>
    </w:pPr>
  </w:style>
  <w:style w:type="character" w:customStyle="1" w:styleId="FooterChar">
    <w:name w:val="Footer Char"/>
    <w:basedOn w:val="DefaultParagraphFont"/>
    <w:link w:val="Footer"/>
    <w:uiPriority w:val="99"/>
    <w:rsid w:val="00B9211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F4B79"/>
  </w:style>
  <w:style w:type="paragraph" w:styleId="Heading1">
    <w:name w:val="heading 1"/>
    <w:basedOn w:val="Normal"/>
    <w:next w:val="Normal"/>
    <w:qFormat/>
    <w:rsid w:val="001F4B79"/>
    <w:pPr>
      <w:keepNext/>
      <w:jc w:val="center"/>
      <w:outlineLvl w:val="0"/>
    </w:pPr>
    <w:rPr>
      <w:rFonts w:ascii="Arial" w:hAnsi="Arial"/>
      <w:b/>
      <w:sz w:val="24"/>
    </w:rPr>
  </w:style>
  <w:style w:type="paragraph" w:styleId="Heading2">
    <w:name w:val="heading 2"/>
    <w:basedOn w:val="Normal"/>
    <w:next w:val="Normal"/>
    <w:qFormat/>
    <w:rsid w:val="001F4B79"/>
    <w:pPr>
      <w:keepNext/>
      <w:jc w:val="center"/>
      <w:outlineLvl w:val="1"/>
    </w:pPr>
    <w:rPr>
      <w:rFonts w:ascii="Arial" w:hAnsi="Arial"/>
      <w:b/>
    </w:rPr>
  </w:style>
  <w:style w:type="paragraph" w:styleId="Heading3">
    <w:name w:val="heading 3"/>
    <w:basedOn w:val="Normal"/>
    <w:next w:val="Normal"/>
    <w:qFormat/>
    <w:rsid w:val="001F4B79"/>
    <w:pPr>
      <w:keepNext/>
      <w:jc w:val="center"/>
      <w:outlineLvl w:val="2"/>
    </w:pPr>
    <w:rPr>
      <w:rFonts w:ascii="Arial" w:hAnsi="Arial"/>
      <w:b/>
      <w:color w:val="FF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1F4B79"/>
    <w:pPr>
      <w:ind w:left="567" w:hanging="567"/>
      <w:jc w:val="both"/>
    </w:pPr>
    <w:rPr>
      <w:rFonts w:ascii="Arial" w:hAnsi="Arial"/>
      <w:sz w:val="22"/>
    </w:rPr>
  </w:style>
  <w:style w:type="paragraph" w:styleId="BalloonText">
    <w:name w:val="Balloon Text"/>
    <w:basedOn w:val="Normal"/>
    <w:semiHidden/>
    <w:rsid w:val="00322877"/>
    <w:rPr>
      <w:rFonts w:ascii="Tahoma" w:hAnsi="Tahoma" w:cs="Tahoma"/>
      <w:sz w:val="16"/>
      <w:szCs w:val="16"/>
    </w:rPr>
  </w:style>
  <w:style w:type="paragraph" w:styleId="Header">
    <w:name w:val="header"/>
    <w:basedOn w:val="Normal"/>
    <w:link w:val="HeaderChar"/>
    <w:rsid w:val="00B92114"/>
    <w:pPr>
      <w:tabs>
        <w:tab w:val="center" w:pos="4252"/>
        <w:tab w:val="right" w:pos="8504"/>
      </w:tabs>
    </w:pPr>
  </w:style>
  <w:style w:type="character" w:customStyle="1" w:styleId="HeaderChar">
    <w:name w:val="Header Char"/>
    <w:basedOn w:val="DefaultParagraphFont"/>
    <w:link w:val="Header"/>
    <w:rsid w:val="00B92114"/>
  </w:style>
  <w:style w:type="paragraph" w:styleId="Footer">
    <w:name w:val="footer"/>
    <w:basedOn w:val="Normal"/>
    <w:link w:val="FooterChar"/>
    <w:uiPriority w:val="99"/>
    <w:rsid w:val="00B92114"/>
    <w:pPr>
      <w:tabs>
        <w:tab w:val="center" w:pos="4252"/>
        <w:tab w:val="right" w:pos="8504"/>
      </w:tabs>
    </w:pPr>
  </w:style>
  <w:style w:type="character" w:customStyle="1" w:styleId="FooterChar">
    <w:name w:val="Footer Char"/>
    <w:basedOn w:val="DefaultParagraphFont"/>
    <w:link w:val="Footer"/>
    <w:uiPriority w:val="99"/>
    <w:rsid w:val="00B921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C5AF58-D952-4285-B5D3-9642C3B81D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2256</Words>
  <Characters>12188</Characters>
  <Application>Microsoft Office Word</Application>
  <DocSecurity>0</DocSecurity>
  <Lines>101</Lines>
  <Paragraphs>28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APENSO - I</vt:lpstr>
      <vt:lpstr>APENSO - I</vt:lpstr>
    </vt:vector>
  </TitlesOfParts>
  <Company>lobianco</Company>
  <LinksUpToDate>false</LinksUpToDate>
  <CharactersWithSpaces>14416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APENSO - I</dc:title>
  <dc:creator>Alessandra</dc:creator>
  <cp:lastModifiedBy>Julio e Gisela</cp:lastModifiedBy>
  <cp:revision>2</cp:revision>
  <cp:lastPrinted>2013-04-17T17:03:00Z</cp:lastPrinted>
  <dcterms:created xsi:type="dcterms:W3CDTF">2016-02-11T00:14:00Z</dcterms:created>
  <dcterms:modified xsi:type="dcterms:W3CDTF">2016-02-11T00:14:00Z</dcterms:modified>
</cp:coreProperties>
</file>